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CA44B2" w14:textId="7224C325" w:rsidR="00113C5A" w:rsidRDefault="00113C5A" w:rsidP="00AC35C4">
      <w:pPr>
        <w:pStyle w:val="F2-zkladn"/>
        <w:rPr>
          <w:b/>
          <w:sz w:val="28"/>
          <w:szCs w:val="28"/>
        </w:rPr>
      </w:pPr>
    </w:p>
    <w:p w14:paraId="03CA44B3" w14:textId="77777777" w:rsidR="00B123FF" w:rsidRPr="009C3DB4" w:rsidRDefault="00B123FF" w:rsidP="00AC35C4">
      <w:pPr>
        <w:pStyle w:val="F2-zkladn"/>
        <w:rPr>
          <w:b/>
          <w:sz w:val="28"/>
          <w:szCs w:val="28"/>
        </w:rPr>
      </w:pPr>
      <w:r w:rsidRPr="009C3DB4">
        <w:rPr>
          <w:b/>
          <w:sz w:val="28"/>
          <w:szCs w:val="28"/>
        </w:rPr>
        <w:t xml:space="preserve">TISKOVÁ </w:t>
      </w:r>
      <w:r w:rsidR="00425B35" w:rsidRPr="009C3DB4">
        <w:rPr>
          <w:b/>
          <w:sz w:val="28"/>
          <w:szCs w:val="28"/>
        </w:rPr>
        <w:t>ZPRÁVA</w:t>
      </w:r>
    </w:p>
    <w:p w14:paraId="03CA44B4" w14:textId="77777777" w:rsidR="000A2833" w:rsidRPr="009C3DB4" w:rsidRDefault="00BE7B01" w:rsidP="00AC35C4">
      <w:pPr>
        <w:pStyle w:val="F2-zkladn"/>
        <w:rPr>
          <w:b/>
          <w:sz w:val="28"/>
          <w:szCs w:val="28"/>
        </w:rPr>
      </w:pPr>
      <w:r w:rsidRPr="009C3DB4">
        <w:rPr>
          <w:noProof/>
        </w:rPr>
        <mc:AlternateContent>
          <mc:Choice Requires="wps">
            <w:drawing>
              <wp:inline distT="0" distB="0" distL="0" distR="0" wp14:anchorId="03CA44D4" wp14:editId="03CA44D5">
                <wp:extent cx="301625" cy="301625"/>
                <wp:effectExtent l="0" t="0" r="0" b="0"/>
                <wp:docPr id="1" name="AutoShape 2" descr="Fidelity International">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FADE7FF" id="AutoShape 2" o:spid="_x0000_s1026" alt="Fidelity International" href="https://www.fidelity.cz/"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" o:button="t" filled="f" stroked="f">
                <v:fill o:detectmouseclick="t"/>
                <o:lock v:ext="edit" aspectratio="t"/>
                <w10:anchorlock/>
              </v:rect>
            </w:pict>
          </mc:Fallback>
        </mc:AlternateContent>
      </w:r>
    </w:p>
    <w:p w14:paraId="03CA44B5" w14:textId="01C530E4" w:rsidR="000A2833" w:rsidRPr="00B362ED" w:rsidRDefault="00BE7B01" w:rsidP="00AC35C4">
      <w:pPr>
        <w:pStyle w:val="F2-zkladn"/>
        <w:tabs>
          <w:tab w:val="right" w:pos="9070"/>
        </w:tabs>
      </w:pPr>
      <w:r w:rsidRPr="00B362ED">
        <w:rPr>
          <w:noProof/>
        </w:rPr>
        <mc:AlternateContent>
          <mc:Choice Requires="wps">
            <w:drawing>
              <wp:inline distT="0" distB="0" distL="0" distR="0" wp14:anchorId="03CA44D6" wp14:editId="39EE05A6">
                <wp:extent cx="301625" cy="301625"/>
                <wp:effectExtent l="0" t="0" r="0" b="0"/>
                <wp:docPr id="4" name="AutoShape 5" descr="Fidelity International">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ED37ACC" id="AutoShape 5" o:spid="_x0000_s1026" alt="Fidelity International" href="https://www.fidelity.cz/"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" o:button="t" filled="f" stroked="f">
                <v:fill o:detectmouseclick="t"/>
                <o:lock v:ext="edit" aspectratio="t"/>
                <w10:anchorlock/>
              </v:rect>
            </w:pict>
          </mc:Fallback>
        </mc:AlternateContent>
      </w:r>
      <w:r w:rsidR="00DE3946" w:rsidRPr="00B362ED">
        <w:tab/>
        <w:t xml:space="preserve">Praha, </w:t>
      </w:r>
      <w:r w:rsidR="00065C35">
        <w:t xml:space="preserve">15. října </w:t>
      </w:r>
      <w:r w:rsidR="002F5DDB">
        <w:t>2020</w:t>
      </w:r>
    </w:p>
    <w:p w14:paraId="34E4E5D5" w14:textId="322E3D0C" w:rsidR="00171D83" w:rsidRDefault="00B015D6" w:rsidP="00B240E0">
      <w:pPr>
        <w:pStyle w:val="FormtovanvHTML"/>
        <w:shd w:val="clear" w:color="auto" w:fill="FFFFFF"/>
        <w:rPr>
          <w:rFonts w:ascii="Arial" w:hAnsi="Arial" w:cs="Arial"/>
          <w:b/>
          <w:sz w:val="28"/>
          <w:szCs w:val="28"/>
          <w:lang w:val="cs-CZ" w:eastAsia="cs-CZ"/>
        </w:rPr>
      </w:pPr>
      <w:r w:rsidRPr="00B240E0">
        <w:rPr>
          <w:rFonts w:ascii="Arial" w:hAnsi="Arial" w:cs="Arial"/>
          <w:b/>
          <w:sz w:val="28"/>
          <w:szCs w:val="28"/>
          <w:lang w:val="cs-CZ" w:eastAsia="cs-CZ"/>
        </w:rPr>
        <w:t>PRŮZKUM FIDELITY INTERNATIONAL</w:t>
      </w:r>
    </w:p>
    <w:p w14:paraId="7D0C8EC8" w14:textId="26A13D60" w:rsidR="00171D83" w:rsidRDefault="00B015D6" w:rsidP="00B240E0">
      <w:pPr>
        <w:pStyle w:val="FormtovanvHTML"/>
        <w:shd w:val="clear" w:color="auto" w:fill="FFFFFF"/>
        <w:rPr>
          <w:rFonts w:ascii="Arial" w:hAnsi="Arial" w:cs="Arial"/>
          <w:b/>
          <w:sz w:val="28"/>
          <w:szCs w:val="28"/>
          <w:lang w:val="cs-CZ" w:eastAsia="cs-CZ"/>
        </w:rPr>
      </w:pPr>
      <w:r w:rsidRPr="00B240E0">
        <w:rPr>
          <w:rFonts w:ascii="Arial" w:hAnsi="Arial" w:cs="Arial"/>
          <w:b/>
          <w:sz w:val="28"/>
          <w:szCs w:val="28"/>
          <w:lang w:val="cs-CZ" w:eastAsia="cs-CZ"/>
        </w:rPr>
        <w:t>UDRŽITELNÉ INVESTICE: POSUN K UDRŽITELNÉMU KAPITALISMU</w:t>
      </w:r>
    </w:p>
    <w:p w14:paraId="0BBEB38B" w14:textId="62267AD7" w:rsidR="00171D83" w:rsidRPr="00171D83" w:rsidRDefault="00171D83" w:rsidP="00171D83">
      <w:pPr>
        <w:pStyle w:val="F2-zkladn"/>
        <w:tabs>
          <w:tab w:val="right" w:pos="9070"/>
        </w:tabs>
        <w:rPr>
          <w:b/>
          <w:bCs/>
          <w:lang w:eastAsia="x-none"/>
        </w:rPr>
      </w:pPr>
      <w:r w:rsidRPr="00171D83">
        <w:rPr>
          <w:b/>
          <w:bCs/>
          <w:lang w:eastAsia="x-none"/>
        </w:rPr>
        <w:t xml:space="preserve">Podle průzkumu investiční společnosti </w:t>
      </w:r>
      <w:proofErr w:type="spellStart"/>
      <w:r w:rsidRPr="00171D83">
        <w:rPr>
          <w:b/>
          <w:bCs/>
          <w:lang w:eastAsia="x-none"/>
        </w:rPr>
        <w:t>Fidelity</w:t>
      </w:r>
      <w:proofErr w:type="spellEnd"/>
      <w:r w:rsidRPr="00171D83">
        <w:rPr>
          <w:b/>
          <w:bCs/>
          <w:lang w:eastAsia="x-none"/>
        </w:rPr>
        <w:t xml:space="preserve"> International pandemie Covid-19 a sociální nepokoje po celém světě urychlily posouvání hranic vnímání přijatelnosti. To, co dříve bylo ve společnosti považováno za radikální, je nyní považováno za normální. U firem tak byl zpochybněn předpoklad, že výnosy akcionářů by měly být maximalizovány za každou cenu, a hlavním cílem investorů se stalo udržitelné investování.  </w:t>
      </w:r>
    </w:p>
    <w:p w14:paraId="2C2FF3F6" w14:textId="47C2DB23" w:rsidR="00717CD6" w:rsidRPr="00717CD6" w:rsidRDefault="00717CD6" w:rsidP="00717CD6">
      <w:pPr>
        <w:pStyle w:val="F2-zkladn"/>
        <w:tabs>
          <w:tab w:val="right" w:pos="9070"/>
        </w:tabs>
      </w:pPr>
      <w:r w:rsidRPr="00717CD6">
        <w:t xml:space="preserve">V uplynulých desetiletích se podnikové výdělky zaměřovaly na čtvrtletní (EPS) výnosy na akcii, výkon ve srovnání s minulými čtvrtletími a budoucí očekávání. Tato čísla vyjadřovala priority akcionářů a měřítka podnikového úspěchu. Krize </w:t>
      </w:r>
      <w:proofErr w:type="spellStart"/>
      <w:r w:rsidRPr="00717CD6">
        <w:t>Covid</w:t>
      </w:r>
      <w:proofErr w:type="spellEnd"/>
      <w:r w:rsidRPr="00717CD6">
        <w:t xml:space="preserve"> však urychlila přijetí udržitelného kapitalismu, zejména v záležitostech souvisejících se společenským blahem, protože podporuje schopnost společnosti zajistit základní potřeby, tj. bezpečí a dobré zdraví. </w:t>
      </w:r>
    </w:p>
    <w:p w14:paraId="46AEF4EA" w14:textId="07DD6117" w:rsidR="00717CD6" w:rsidRPr="00717CD6" w:rsidRDefault="00717CD6" w:rsidP="00717CD6">
      <w:pPr>
        <w:pStyle w:val="F2-zkladn"/>
        <w:tabs>
          <w:tab w:val="right" w:pos="9070"/>
        </w:tabs>
      </w:pPr>
      <w:r w:rsidRPr="00717CD6">
        <w:t xml:space="preserve">Tuto transformaci smýšlení firem dokázala </w:t>
      </w:r>
      <w:hyperlink r:id="rId9" w:history="1">
        <w:proofErr w:type="spellStart"/>
        <w:r w:rsidRPr="00717CD6">
          <w:rPr>
            <w:rStyle w:val="Hypertextovodkaz"/>
          </w:rPr>
          <w:t>Fidelity</w:t>
        </w:r>
        <w:proofErr w:type="spellEnd"/>
        <w:r w:rsidRPr="00717CD6">
          <w:rPr>
            <w:rStyle w:val="Hypertextovodkaz"/>
          </w:rPr>
          <w:t xml:space="preserve"> International</w:t>
        </w:r>
      </w:hyperlink>
      <w:r w:rsidRPr="00717CD6">
        <w:t xml:space="preserve"> vyhodnotit prostřednictvím vlastního průzkumu mezi více než 140 analytiky po celém světě. Analytici </w:t>
      </w:r>
      <w:proofErr w:type="spellStart"/>
      <w:r w:rsidRPr="00717CD6">
        <w:t>Fidelity</w:t>
      </w:r>
      <w:proofErr w:type="spellEnd"/>
      <w:r w:rsidRPr="00717CD6">
        <w:t xml:space="preserve"> International napříč odvětvími a regiony uvedli, že vedení firem v prvé řadě myslelo na zdraví zaměstnanců a firmy budou i v budoucnu věnovat větší pozornost bezpečnosti a pohodě zaměstnanců. Průzkum také zjistil, že v důsledku krize je pro některé společnosti v tuto chvíli prokázání loajality k firmě a podpora komunity, v níž působí, zásadní pro budování a udržování značky. Další průzkum navíc zjistil, že tento trend v některých oblastech přetrvává i po propuknutí Covid-19. Patnáct procent severoamerických analytiků, což je více než v Evropě, uvedlo, že očekává, že většina sociálně orientovaných změn ve společnostech bude trvalá.</w:t>
      </w:r>
    </w:p>
    <w:p w14:paraId="40F698F6" w14:textId="3AF17DEC" w:rsidR="00717CD6" w:rsidRPr="00717CD6" w:rsidRDefault="008C215A" w:rsidP="00717CD6">
      <w:pPr>
        <w:pStyle w:val="F2-zkladn"/>
        <w:tabs>
          <w:tab w:val="right" w:pos="9070"/>
        </w:tabs>
        <w:rPr>
          <w:i/>
          <w:iCs/>
        </w:rPr>
      </w:pPr>
      <w:r w:rsidRPr="00717CD6">
        <w:rPr>
          <w:noProof/>
        </w:rPr>
        <w:drawing>
          <wp:anchor distT="0" distB="0" distL="114300" distR="114300" simplePos="0" relativeHeight="251658240" behindDoc="1" locked="0" layoutInCell="1" allowOverlap="1" wp14:anchorId="0705ECC6" wp14:editId="108F7747">
            <wp:simplePos x="0" y="0"/>
            <wp:positionH relativeFrom="column">
              <wp:posOffset>305705</wp:posOffset>
            </wp:positionH>
            <wp:positionV relativeFrom="paragraph">
              <wp:posOffset>441609</wp:posOffset>
            </wp:positionV>
            <wp:extent cx="5233035" cy="1824990"/>
            <wp:effectExtent l="0" t="0" r="0" b="3810"/>
            <wp:wrapTight wrapText="bothSides">
              <wp:wrapPolygon edited="0">
                <wp:start x="0" y="0"/>
                <wp:lineTo x="0" y="21495"/>
                <wp:lineTo x="21545" y="21495"/>
                <wp:lineTo x="21545" y="0"/>
                <wp:lineTo x="0" y="0"/>
              </wp:wrapPolygon>
            </wp:wrapTight>
            <wp:docPr id="8"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233035" cy="1824990"/>
                    </a:xfrm>
                    <a:prstGeom prst="rect">
                      <a:avLst/>
                    </a:prstGeom>
                  </pic:spPr>
                </pic:pic>
              </a:graphicData>
            </a:graphic>
            <wp14:sizeRelH relativeFrom="page">
              <wp14:pctWidth>0</wp14:pctWidth>
            </wp14:sizeRelH>
            <wp14:sizeRelV relativeFrom="page">
              <wp14:pctHeight>0</wp14:pctHeight>
            </wp14:sizeRelV>
          </wp:anchor>
        </w:drawing>
      </w:r>
      <w:r w:rsidR="00717CD6" w:rsidRPr="00717CD6">
        <w:rPr>
          <w:i/>
          <w:iCs/>
        </w:rPr>
        <w:t>Graf: Jak očekávají analytici promítnutí sociálních změn v různých částech světa?</w:t>
      </w:r>
    </w:p>
    <w:p w14:paraId="4F56FB0B" w14:textId="6015AF43" w:rsidR="00717CD6" w:rsidRPr="00717CD6" w:rsidRDefault="00717CD6" w:rsidP="00717CD6">
      <w:pPr>
        <w:pStyle w:val="F2-zkladn"/>
        <w:tabs>
          <w:tab w:val="right" w:pos="9070"/>
        </w:tabs>
      </w:pPr>
    </w:p>
    <w:p w14:paraId="56E9C17E" w14:textId="4EBD9090" w:rsidR="00717CD6" w:rsidRPr="00717CD6" w:rsidRDefault="00717CD6" w:rsidP="00717CD6">
      <w:pPr>
        <w:pStyle w:val="F2-zkladn"/>
        <w:tabs>
          <w:tab w:val="right" w:pos="9070"/>
        </w:tabs>
      </w:pPr>
      <w:r w:rsidRPr="00717CD6">
        <w:lastRenderedPageBreak/>
        <w:t xml:space="preserve">Mnoho společností kótovaných na burze mění způsob rozdělování financí. Snižují zpětné odkupy akcií, snižují dividendy a snižují bonusy vedení a místo toho garantují práci a poskytují prodlouženou a placenou nemocenskou, lepší zdravotní pojištění a péči o děti. Toto zaměření se na bezpečí a zvyšování spokojenosti zaměstnanců je známkou toho, že si společnosti uvědomují, jak jim vyšší produktivita a goodwill získaný z těchto opatření pomůže dlouhodobě přežít a prospívat. </w:t>
      </w:r>
    </w:p>
    <w:p w14:paraId="60B0D936" w14:textId="28C3DFB9" w:rsidR="00717CD6" w:rsidRPr="00717CD6" w:rsidRDefault="00717CD6" w:rsidP="00717CD6">
      <w:pPr>
        <w:pStyle w:val="F2-zkladn"/>
        <w:tabs>
          <w:tab w:val="right" w:pos="9070"/>
        </w:tabs>
      </w:pPr>
      <w:r w:rsidRPr="00717CD6">
        <w:t xml:space="preserve">Udržitelná společnost, nebo průmysl, je taková, která vydrží a poskytuje investorům výnosy celé roky. Společnost </w:t>
      </w:r>
      <w:proofErr w:type="spellStart"/>
      <w:r w:rsidRPr="00717CD6">
        <w:t>Fidelity</w:t>
      </w:r>
      <w:proofErr w:type="spellEnd"/>
      <w:r w:rsidRPr="00717CD6">
        <w:t xml:space="preserve"> International vyvinula vlastní hodnocení udržitelnosti a společnostem, kterém pokrývá, přiděluje hodnocení A-E na základě jejich výkonů v oblasti udržitelnosti. „</w:t>
      </w:r>
      <w:r w:rsidRPr="00122F56">
        <w:rPr>
          <w:i/>
          <w:iCs/>
        </w:rPr>
        <w:t xml:space="preserve">Zjistili jsme, že právě v tomto turbulentním období existovala silná pozitivní korelace mezi relativním výkonem společnosti na trhu a hodnocením udržitelnosti. V průměru znamenala jedna úroveň ratingu v tomto </w:t>
      </w:r>
      <w:proofErr w:type="spellStart"/>
      <w:r w:rsidRPr="00122F56">
        <w:rPr>
          <w:i/>
          <w:iCs/>
        </w:rPr>
        <w:t>volatilním</w:t>
      </w:r>
      <w:proofErr w:type="spellEnd"/>
      <w:r w:rsidRPr="00122F56">
        <w:rPr>
          <w:i/>
          <w:iCs/>
        </w:rPr>
        <w:t xml:space="preserve"> období </w:t>
      </w:r>
      <w:proofErr w:type="gramStart"/>
      <w:r w:rsidRPr="00122F56">
        <w:rPr>
          <w:i/>
          <w:iCs/>
        </w:rPr>
        <w:t>2,8 procentního</w:t>
      </w:r>
      <w:proofErr w:type="gramEnd"/>
      <w:r w:rsidRPr="00122F56">
        <w:rPr>
          <w:i/>
          <w:iCs/>
        </w:rPr>
        <w:t xml:space="preserve"> bodu výkonu akcií</w:t>
      </w:r>
      <w:r w:rsidRPr="00717CD6">
        <w:t xml:space="preserve">,“ dodává </w:t>
      </w:r>
      <w:proofErr w:type="spellStart"/>
      <w:r w:rsidRPr="00717CD6">
        <w:t>Ned</w:t>
      </w:r>
      <w:proofErr w:type="spellEnd"/>
      <w:r w:rsidRPr="00717CD6">
        <w:t xml:space="preserve"> </w:t>
      </w:r>
      <w:proofErr w:type="spellStart"/>
      <w:r w:rsidRPr="00717CD6">
        <w:t>Salter</w:t>
      </w:r>
      <w:proofErr w:type="spellEnd"/>
      <w:r w:rsidRPr="00717CD6">
        <w:t xml:space="preserve">, ředitel výzkumu </w:t>
      </w:r>
      <w:proofErr w:type="spellStart"/>
      <w:r w:rsidRPr="00717CD6">
        <w:t>Fidelity</w:t>
      </w:r>
      <w:proofErr w:type="spellEnd"/>
      <w:r w:rsidRPr="00717CD6">
        <w:t xml:space="preserve"> International.</w:t>
      </w:r>
    </w:p>
    <w:p w14:paraId="7B89CFAB" w14:textId="0E1B8B21" w:rsidR="00717CD6" w:rsidRPr="00717CD6" w:rsidRDefault="00065C35" w:rsidP="00717CD6">
      <w:pPr>
        <w:pStyle w:val="F2-zkladn"/>
        <w:tabs>
          <w:tab w:val="right" w:pos="9070"/>
        </w:tabs>
        <w:rPr>
          <w:i/>
          <w:iCs/>
        </w:rPr>
      </w:pPr>
      <w:r w:rsidRPr="00717CD6">
        <w:rPr>
          <w:noProof/>
        </w:rPr>
        <w:drawing>
          <wp:anchor distT="0" distB="0" distL="114300" distR="114300" simplePos="0" relativeHeight="251659264" behindDoc="1" locked="0" layoutInCell="1" allowOverlap="1" wp14:anchorId="3CE17AE8" wp14:editId="6E38FD24">
            <wp:simplePos x="0" y="0"/>
            <wp:positionH relativeFrom="column">
              <wp:posOffset>3810</wp:posOffset>
            </wp:positionH>
            <wp:positionV relativeFrom="paragraph">
              <wp:posOffset>481506</wp:posOffset>
            </wp:positionV>
            <wp:extent cx="5731510" cy="2943225"/>
            <wp:effectExtent l="0" t="0" r="0" b="3175"/>
            <wp:wrapTight wrapText="bothSides">
              <wp:wrapPolygon edited="0">
                <wp:start x="0" y="0"/>
                <wp:lineTo x="0" y="21530"/>
                <wp:lineTo x="21538" y="21530"/>
                <wp:lineTo x="21538" y="0"/>
                <wp:lineTo x="0" y="0"/>
              </wp:wrapPolygon>
            </wp:wrapTight>
            <wp:docPr id="9" name="Obrázek 9" descr="Obsah obrázku stůl&#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descr="Obsah obrázku stůl&#10;&#10;Popis byl vytvořen automaticky"/>
                    <pic:cNvPicPr/>
                  </pic:nvPicPr>
                  <pic:blipFill>
                    <a:blip r:embed="rId11">
                      <a:extLst>
                        <a:ext uri="{28A0092B-C50C-407E-A947-70E740481C1C}">
                          <a14:useLocalDpi xmlns:a14="http://schemas.microsoft.com/office/drawing/2010/main" val="0"/>
                        </a:ext>
                      </a:extLst>
                    </a:blip>
                    <a:stretch>
                      <a:fillRect/>
                    </a:stretch>
                  </pic:blipFill>
                  <pic:spPr>
                    <a:xfrm>
                      <a:off x="0" y="0"/>
                      <a:ext cx="5731510" cy="2943225"/>
                    </a:xfrm>
                    <a:prstGeom prst="rect">
                      <a:avLst/>
                    </a:prstGeom>
                  </pic:spPr>
                </pic:pic>
              </a:graphicData>
            </a:graphic>
            <wp14:sizeRelH relativeFrom="page">
              <wp14:pctWidth>0</wp14:pctWidth>
            </wp14:sizeRelH>
            <wp14:sizeRelV relativeFrom="page">
              <wp14:pctHeight>0</wp14:pctHeight>
            </wp14:sizeRelV>
          </wp:anchor>
        </w:drawing>
      </w:r>
      <w:r w:rsidR="00717CD6" w:rsidRPr="00717CD6">
        <w:rPr>
          <w:i/>
          <w:iCs/>
        </w:rPr>
        <w:t>Graf: ESG vydělává:</w:t>
      </w:r>
    </w:p>
    <w:p w14:paraId="70F0D844" w14:textId="0BB3DC6A" w:rsidR="00717CD6" w:rsidRPr="00717CD6" w:rsidRDefault="00717CD6" w:rsidP="00717CD6">
      <w:pPr>
        <w:pStyle w:val="F2-zkladn"/>
        <w:tabs>
          <w:tab w:val="right" w:pos="9070"/>
        </w:tabs>
      </w:pPr>
    </w:p>
    <w:p w14:paraId="62A5A05D" w14:textId="77777777" w:rsidR="00717CD6" w:rsidRPr="00717CD6" w:rsidRDefault="00717CD6" w:rsidP="00717CD6">
      <w:pPr>
        <w:pStyle w:val="F2-zkladn"/>
        <w:tabs>
          <w:tab w:val="right" w:pos="9070"/>
        </w:tabs>
      </w:pPr>
      <w:r w:rsidRPr="00717CD6">
        <w:t xml:space="preserve"> „</w:t>
      </w:r>
      <w:r w:rsidRPr="008C215A">
        <w:rPr>
          <w:i/>
          <w:iCs/>
        </w:rPr>
        <w:t>Naší hypotézou při zahájení výzkumu bylo, že společnosti s dobrými ratingy udržitelnosti mají obezřetnější a konzervativnější manažerské týmy, a proto prokazují větší odolnost v krizi. To jen podtrhuje důležitost zahrnování faktorů ESG do fundamentální analýzy,</w:t>
      </w:r>
      <w:r w:rsidRPr="00717CD6">
        <w:t xml:space="preserve">“ říká na závěr </w:t>
      </w:r>
      <w:proofErr w:type="spellStart"/>
      <w:r w:rsidRPr="00717CD6">
        <w:t>Ned</w:t>
      </w:r>
      <w:proofErr w:type="spellEnd"/>
      <w:r w:rsidRPr="00717CD6">
        <w:t xml:space="preserve"> </w:t>
      </w:r>
      <w:proofErr w:type="spellStart"/>
      <w:r w:rsidRPr="00717CD6">
        <w:t>Salter</w:t>
      </w:r>
      <w:proofErr w:type="spellEnd"/>
      <w:r w:rsidRPr="00717CD6">
        <w:t xml:space="preserve">, ředitel výzkumu </w:t>
      </w:r>
      <w:proofErr w:type="spellStart"/>
      <w:r w:rsidRPr="00717CD6">
        <w:t>Fidelity</w:t>
      </w:r>
      <w:proofErr w:type="spellEnd"/>
      <w:r w:rsidRPr="00717CD6">
        <w:t xml:space="preserve"> International. </w:t>
      </w:r>
    </w:p>
    <w:p w14:paraId="03CA44BC" w14:textId="4AF4EAAD" w:rsidR="001A0CB6" w:rsidRDefault="001A0CB6" w:rsidP="008C215A">
      <w:pPr>
        <w:pStyle w:val="F2-zkladn"/>
        <w:tabs>
          <w:tab w:val="right" w:pos="9070"/>
        </w:tabs>
        <w:rPr>
          <w:b/>
        </w:rPr>
      </w:pPr>
      <w:r w:rsidRPr="009C3DB4">
        <w:rPr>
          <w:b/>
        </w:rPr>
        <w:t>Pro více informací kontaktujte:</w:t>
      </w:r>
    </w:p>
    <w:p w14:paraId="30DBD670" w14:textId="77777777" w:rsidR="008C215A" w:rsidRPr="009C3DB4" w:rsidRDefault="008C215A" w:rsidP="008C215A">
      <w:pPr>
        <w:pStyle w:val="F2-zkladn"/>
        <w:tabs>
          <w:tab w:val="right" w:pos="9070"/>
        </w:tabs>
        <w:rPr>
          <w:b/>
        </w:rPr>
      </w:pPr>
    </w:p>
    <w:p w14:paraId="03CA44BD" w14:textId="77777777" w:rsidR="001A0CB6" w:rsidRPr="009C3DB4" w:rsidRDefault="001A0CB6" w:rsidP="00AC35C4">
      <w:pPr>
        <w:spacing w:before="0" w:line="360" w:lineRule="auto"/>
        <w:rPr>
          <w:b/>
        </w:rPr>
      </w:pPr>
      <w:r w:rsidRPr="009C3DB4">
        <w:rPr>
          <w:b/>
        </w:rPr>
        <w:t>Marcela Štefcová</w:t>
      </w:r>
    </w:p>
    <w:p w14:paraId="03CA44BE" w14:textId="77777777" w:rsidR="001A0CB6" w:rsidRPr="009C3DB4" w:rsidRDefault="001A0CB6" w:rsidP="00AC35C4">
      <w:pPr>
        <w:spacing w:before="0" w:line="240" w:lineRule="atLeast"/>
        <w:rPr>
          <w:b/>
          <w:bCs/>
        </w:rPr>
      </w:pPr>
      <w:r w:rsidRPr="009C3DB4">
        <w:rPr>
          <w:b/>
          <w:bCs/>
        </w:rPr>
        <w:t>Crest Communications, a.s.</w:t>
      </w:r>
    </w:p>
    <w:p w14:paraId="03CA44BF" w14:textId="77777777" w:rsidR="001A0CB6" w:rsidRPr="009C3DB4" w:rsidRDefault="001A0CB6" w:rsidP="00AC35C4">
      <w:pPr>
        <w:spacing w:before="0" w:line="240" w:lineRule="atLeast"/>
      </w:pPr>
    </w:p>
    <w:p w14:paraId="03CA44C0" w14:textId="77777777" w:rsidR="001A0CB6" w:rsidRPr="009C3DB4" w:rsidRDefault="001A0CB6" w:rsidP="00AC35C4">
      <w:pPr>
        <w:spacing w:before="0" w:line="240" w:lineRule="atLeast"/>
      </w:pPr>
      <w:r w:rsidRPr="009C3DB4">
        <w:t>Ostrovní 126/30</w:t>
      </w:r>
    </w:p>
    <w:p w14:paraId="03CA44C1" w14:textId="77777777" w:rsidR="001A0CB6" w:rsidRPr="009C3DB4" w:rsidRDefault="001A0CB6" w:rsidP="00AC35C4">
      <w:pPr>
        <w:spacing w:before="0" w:line="240" w:lineRule="atLeast"/>
      </w:pPr>
      <w:r w:rsidRPr="009C3DB4">
        <w:t>110 00 Praha 1</w:t>
      </w:r>
    </w:p>
    <w:p w14:paraId="03CA44C2" w14:textId="77777777" w:rsidR="001A0CB6" w:rsidRPr="009C3DB4" w:rsidRDefault="001A0CB6" w:rsidP="00AC35C4">
      <w:pPr>
        <w:spacing w:before="0" w:line="240" w:lineRule="atLeast"/>
      </w:pPr>
      <w:proofErr w:type="spellStart"/>
      <w:r w:rsidRPr="009C3DB4">
        <w:t>gsm</w:t>
      </w:r>
      <w:proofErr w:type="spellEnd"/>
      <w:r w:rsidRPr="009C3DB4">
        <w:t>: + 420 731 613 669</w:t>
      </w:r>
    </w:p>
    <w:p w14:paraId="03CA44C3" w14:textId="77777777" w:rsidR="001A0CB6" w:rsidRPr="009C3DB4" w:rsidRDefault="005252CA" w:rsidP="00AC35C4">
      <w:pPr>
        <w:spacing w:before="0" w:line="240" w:lineRule="atLeast"/>
      </w:pPr>
      <w:hyperlink w:tooltip="blocked::http://www.crestcom.cz&#10;http://www.crestcom.cz/" w:history="1">
        <w:r w:rsidR="001A0CB6" w:rsidRPr="009C3DB4">
          <w:rPr>
            <w:rStyle w:val="Hypertextovodkaz"/>
            <w:color w:val="990033"/>
          </w:rPr>
          <w:t>www.crestcom.cz</w:t>
        </w:r>
      </w:hyperlink>
    </w:p>
    <w:p w14:paraId="03CA44C4" w14:textId="77777777" w:rsidR="001A0CB6" w:rsidRPr="009C3DB4" w:rsidRDefault="001A0CB6" w:rsidP="00AC35C4">
      <w:pPr>
        <w:spacing w:before="0" w:line="240" w:lineRule="atLeast"/>
      </w:pPr>
      <w:r w:rsidRPr="009C3DB4">
        <w:rPr>
          <w:color w:val="000000"/>
        </w:rPr>
        <w:lastRenderedPageBreak/>
        <w:t xml:space="preserve">e-mail: </w:t>
      </w:r>
      <w:hyperlink r:id="rId12" w:history="1">
        <w:r w:rsidRPr="009C3DB4">
          <w:rPr>
            <w:rStyle w:val="Hypertextovodkaz"/>
            <w:color w:val="990033"/>
          </w:rPr>
          <w:t>marcela.stefcova@crestcom.cz</w:t>
        </w:r>
      </w:hyperlink>
    </w:p>
    <w:p w14:paraId="03CA44C5" w14:textId="77777777" w:rsidR="00C16BE6" w:rsidRDefault="00C16BE6" w:rsidP="00C16BE6">
      <w:pPr>
        <w:pStyle w:val="F2-zkladn"/>
        <w:rPr>
          <w:b/>
        </w:rPr>
      </w:pPr>
      <w:r w:rsidRPr="009C3DB4">
        <w:rPr>
          <w:b/>
        </w:rPr>
        <w:t>Informace pro editory:</w:t>
      </w:r>
    </w:p>
    <w:p w14:paraId="03CA44C6" w14:textId="77777777" w:rsidR="00C16BE6" w:rsidRPr="00645857" w:rsidRDefault="00C16BE6" w:rsidP="00C16BE6">
      <w:pPr>
        <w:shd w:val="clear" w:color="auto" w:fill="FFFFFF"/>
        <w:spacing w:before="100" w:beforeAutospacing="1" w:after="100" w:afterAutospacing="1" w:line="240" w:lineRule="auto"/>
        <w:rPr>
          <w:rFonts w:eastAsia="Calibri"/>
          <w:sz w:val="18"/>
          <w:lang w:eastAsia="en-US"/>
        </w:rPr>
      </w:pPr>
      <w:proofErr w:type="spellStart"/>
      <w:r w:rsidRPr="008F1A81">
        <w:rPr>
          <w:b/>
          <w:sz w:val="18"/>
        </w:rPr>
        <w:t>Fidelity</w:t>
      </w:r>
      <w:proofErr w:type="spellEnd"/>
      <w:r w:rsidRPr="008F1A81">
        <w:rPr>
          <w:b/>
          <w:sz w:val="18"/>
        </w:rPr>
        <w:t xml:space="preserve"> International </w:t>
      </w:r>
      <w:r w:rsidRPr="008F1A81">
        <w:rPr>
          <w:sz w:val="18"/>
        </w:rPr>
        <w:t>byla založena v roce 1969 a poskytuje investiční služby a produkty soukromým a institucionálním investorům. Od ostatních globálních investičních společností se liší zejména formou vlastnictví. Jedná o čistě privátní, soukromou společnost vlastněnou přímo členy zakládající rodiny a managementem firmy. Společnost klade veliký důraz na provádění podrobných analýz, na jejichž základě pak identifikují pro klienty nejvýhodnější investiční příležitosti. Její speciální týmy investičních analytiků a odborníků působí ve všech hlavních finančních centrech světa – v Londýně, Frankfurtu, Paříži, Hong</w:t>
      </w:r>
      <w:r>
        <w:rPr>
          <w:sz w:val="18"/>
        </w:rPr>
        <w:t>kongu, Toki</w:t>
      </w:r>
      <w:r w:rsidRPr="008F1A81">
        <w:rPr>
          <w:sz w:val="18"/>
        </w:rPr>
        <w:t xml:space="preserve">u, Singapuru, Soulu, </w:t>
      </w:r>
      <w:r>
        <w:rPr>
          <w:sz w:val="18"/>
        </w:rPr>
        <w:t>Dillí</w:t>
      </w:r>
      <w:r w:rsidRPr="008F1A81">
        <w:rPr>
          <w:sz w:val="18"/>
        </w:rPr>
        <w:t xml:space="preserve">, </w:t>
      </w:r>
      <w:r>
        <w:rPr>
          <w:sz w:val="18"/>
        </w:rPr>
        <w:t>Bombaji</w:t>
      </w:r>
      <w:r w:rsidRPr="008F1A81">
        <w:rPr>
          <w:sz w:val="18"/>
        </w:rPr>
        <w:t xml:space="preserve"> a v Sydney. V současné době administruje aktiva ve výši 87 mld</w:t>
      </w:r>
      <w:r>
        <w:rPr>
          <w:sz w:val="18"/>
        </w:rPr>
        <w:t>.</w:t>
      </w:r>
      <w:r w:rsidRPr="008F1A81">
        <w:rPr>
          <w:sz w:val="18"/>
        </w:rPr>
        <w:t xml:space="preserve"> USD (</w:t>
      </w:r>
      <w:proofErr w:type="spellStart"/>
      <w:r w:rsidRPr="008F1A81">
        <w:rPr>
          <w:sz w:val="18"/>
        </w:rPr>
        <w:t>assets</w:t>
      </w:r>
      <w:proofErr w:type="spellEnd"/>
      <w:r w:rsidRPr="008F1A81">
        <w:rPr>
          <w:sz w:val="18"/>
        </w:rPr>
        <w:t xml:space="preserve"> </w:t>
      </w:r>
      <w:proofErr w:type="spellStart"/>
      <w:r w:rsidRPr="008F1A81">
        <w:rPr>
          <w:sz w:val="18"/>
        </w:rPr>
        <w:t>under</w:t>
      </w:r>
      <w:proofErr w:type="spellEnd"/>
      <w:r w:rsidRPr="008F1A81">
        <w:rPr>
          <w:sz w:val="18"/>
        </w:rPr>
        <w:t xml:space="preserve"> </w:t>
      </w:r>
      <w:proofErr w:type="spellStart"/>
      <w:r w:rsidRPr="008F1A81">
        <w:rPr>
          <w:sz w:val="18"/>
        </w:rPr>
        <w:t>administration</w:t>
      </w:r>
      <w:proofErr w:type="spellEnd"/>
      <w:r w:rsidRPr="008F1A81">
        <w:rPr>
          <w:sz w:val="18"/>
        </w:rPr>
        <w:t>) a globálně pro klienty invest</w:t>
      </w:r>
      <w:r>
        <w:rPr>
          <w:sz w:val="18"/>
        </w:rPr>
        <w:t>ovala</w:t>
      </w:r>
      <w:r w:rsidRPr="008F1A81">
        <w:rPr>
          <w:sz w:val="18"/>
        </w:rPr>
        <w:t xml:space="preserve"> 290 mld</w:t>
      </w:r>
      <w:r>
        <w:rPr>
          <w:sz w:val="18"/>
        </w:rPr>
        <w:t>.</w:t>
      </w:r>
      <w:r w:rsidRPr="008F1A81">
        <w:rPr>
          <w:sz w:val="18"/>
        </w:rPr>
        <w:t xml:space="preserve"> USD ve 25 zemích napříč Evropou, Asií, Tichomořím, středním Východem a jižní Amerikou. V </w:t>
      </w:r>
      <w:r w:rsidRPr="00645857">
        <w:rPr>
          <w:rFonts w:eastAsia="Calibri"/>
          <w:sz w:val="18"/>
          <w:lang w:eastAsia="en-US"/>
        </w:rPr>
        <w:t xml:space="preserve">České republice </w:t>
      </w:r>
      <w:proofErr w:type="spellStart"/>
      <w:r w:rsidRPr="00645857">
        <w:rPr>
          <w:rFonts w:eastAsia="Calibri"/>
          <w:sz w:val="18"/>
          <w:lang w:eastAsia="en-US"/>
        </w:rPr>
        <w:t>Fidelity</w:t>
      </w:r>
      <w:proofErr w:type="spellEnd"/>
      <w:r w:rsidRPr="00645857">
        <w:rPr>
          <w:rFonts w:eastAsia="Calibri"/>
          <w:sz w:val="18"/>
          <w:lang w:eastAsia="en-US"/>
        </w:rPr>
        <w:t xml:space="preserve"> působí od roku 2012 a mezi její klienty patří celá řada významných institucionálních i privátních klientů, všechny významné banky, pojišťovny, finanční společnosti a nezávislí finanční poradci, kteří koncovým investorům zprostředkovávají investiční fondy této globální investiční společnosti. </w:t>
      </w:r>
    </w:p>
    <w:p w14:paraId="03CA44C7" w14:textId="77777777" w:rsidR="00C16BE6" w:rsidRPr="00FA269B" w:rsidRDefault="00C16BE6" w:rsidP="00C16BE6">
      <w:pPr>
        <w:pStyle w:val="F2-zkladn"/>
        <w:rPr>
          <w:b/>
        </w:rPr>
      </w:pPr>
      <w:r w:rsidRPr="00FA269B">
        <w:rPr>
          <w:b/>
        </w:rPr>
        <w:t>Upozornění na rizika</w:t>
      </w:r>
    </w:p>
    <w:p w14:paraId="03CA44C8" w14:textId="77777777" w:rsidR="00C16BE6" w:rsidRPr="00FA269B" w:rsidRDefault="00C16BE6" w:rsidP="00C16BE6">
      <w:pPr>
        <w:pStyle w:val="F2-zkladn"/>
        <w:spacing w:line="240" w:lineRule="auto"/>
        <w:rPr>
          <w:sz w:val="18"/>
          <w:szCs w:val="18"/>
        </w:rPr>
      </w:pPr>
      <w:proofErr w:type="spellStart"/>
      <w:r w:rsidRPr="00FA269B">
        <w:rPr>
          <w:sz w:val="18"/>
          <w:szCs w:val="18"/>
        </w:rPr>
        <w:t>Fidelity</w:t>
      </w:r>
      <w:proofErr w:type="spellEnd"/>
      <w:r w:rsidRPr="00FA269B">
        <w:rPr>
          <w:sz w:val="18"/>
          <w:szCs w:val="18"/>
        </w:rPr>
        <w:t xml:space="preserve"> International zveřejňuje výhradně informace o produktech a všeobecné informace a neposkytuje žádné investiční doporučení. Z minulého vývoje hodnoty není možné odvodit prognózy budoucího vývoje. Investování do investičních fondů je spojené nejen s vysokými šancemi na výnos, ale i s vyššími riziky. Proto může například hodnota podílů investičních fondů kolísat a není zaručená. Na vývoj hodnoty mají kromě toho negativní vliv i individuální náklady a poplatky. Investiční rozhodnutí by se mělo v každém případě opírat o informace důležité pro investory, nejnovější zprávy o hospodářských výsledcích a – pokud byla zveřejněná – </w:t>
      </w:r>
      <w:r>
        <w:rPr>
          <w:sz w:val="18"/>
          <w:szCs w:val="18"/>
        </w:rPr>
        <w:t xml:space="preserve">o </w:t>
      </w:r>
      <w:r w:rsidRPr="00FA269B">
        <w:rPr>
          <w:sz w:val="18"/>
          <w:szCs w:val="18"/>
        </w:rPr>
        <w:t xml:space="preserve">nejnovější půlroční zprávu. Tyto dokumenty tvoří jediný závazný základ pro nákup. Tyto dokumenty získáte bezplatně v pobočce FIL </w:t>
      </w:r>
      <w:proofErr w:type="spellStart"/>
      <w:r w:rsidRPr="00FA269B">
        <w:rPr>
          <w:sz w:val="18"/>
          <w:szCs w:val="18"/>
        </w:rPr>
        <w:t>Investment</w:t>
      </w:r>
      <w:proofErr w:type="spellEnd"/>
      <w:r w:rsidRPr="00FA269B">
        <w:rPr>
          <w:sz w:val="18"/>
          <w:szCs w:val="18"/>
        </w:rPr>
        <w:t xml:space="preserve"> </w:t>
      </w:r>
      <w:proofErr w:type="spellStart"/>
      <w:r w:rsidRPr="00FA269B">
        <w:rPr>
          <w:sz w:val="18"/>
          <w:szCs w:val="18"/>
        </w:rPr>
        <w:t>Services</w:t>
      </w:r>
      <w:proofErr w:type="spellEnd"/>
      <w:r w:rsidRPr="00FA269B">
        <w:rPr>
          <w:sz w:val="18"/>
          <w:szCs w:val="18"/>
        </w:rPr>
        <w:t xml:space="preserve"> </w:t>
      </w:r>
      <w:proofErr w:type="spellStart"/>
      <w:r w:rsidRPr="00FA269B">
        <w:rPr>
          <w:sz w:val="18"/>
          <w:szCs w:val="18"/>
        </w:rPr>
        <w:t>GmbH</w:t>
      </w:r>
      <w:proofErr w:type="spellEnd"/>
      <w:r w:rsidRPr="00FA269B">
        <w:rPr>
          <w:sz w:val="18"/>
          <w:szCs w:val="18"/>
        </w:rPr>
        <w:t xml:space="preserve">, </w:t>
      </w:r>
      <w:proofErr w:type="spellStart"/>
      <w:r w:rsidRPr="00FA269B">
        <w:rPr>
          <w:sz w:val="18"/>
          <w:szCs w:val="18"/>
        </w:rPr>
        <w:t>Kastanienhöhe</w:t>
      </w:r>
      <w:proofErr w:type="spellEnd"/>
      <w:r w:rsidRPr="00FA269B">
        <w:rPr>
          <w:sz w:val="18"/>
          <w:szCs w:val="18"/>
        </w:rPr>
        <w:t xml:space="preserve"> 1, D-61476 </w:t>
      </w:r>
      <w:proofErr w:type="spellStart"/>
      <w:r w:rsidRPr="00FA269B">
        <w:rPr>
          <w:sz w:val="18"/>
          <w:szCs w:val="18"/>
        </w:rPr>
        <w:t>Kronberg</w:t>
      </w:r>
      <w:proofErr w:type="spellEnd"/>
      <w:r w:rsidRPr="00FA269B">
        <w:rPr>
          <w:sz w:val="18"/>
          <w:szCs w:val="18"/>
        </w:rPr>
        <w:t xml:space="preserve"> </w:t>
      </w:r>
      <w:proofErr w:type="spellStart"/>
      <w:r w:rsidRPr="00FA269B">
        <w:rPr>
          <w:sz w:val="18"/>
          <w:szCs w:val="18"/>
        </w:rPr>
        <w:t>im</w:t>
      </w:r>
      <w:proofErr w:type="spellEnd"/>
      <w:r w:rsidRPr="00FA269B">
        <w:rPr>
          <w:sz w:val="18"/>
          <w:szCs w:val="18"/>
        </w:rPr>
        <w:t xml:space="preserve"> </w:t>
      </w:r>
      <w:proofErr w:type="spellStart"/>
      <w:r w:rsidRPr="00FA269B">
        <w:rPr>
          <w:sz w:val="18"/>
          <w:szCs w:val="18"/>
        </w:rPr>
        <w:t>Taunus</w:t>
      </w:r>
      <w:proofErr w:type="spellEnd"/>
      <w:r w:rsidRPr="00FA269B">
        <w:rPr>
          <w:sz w:val="18"/>
          <w:szCs w:val="18"/>
        </w:rPr>
        <w:t xml:space="preserve">, Německo, nebo v </w:t>
      </w:r>
      <w:proofErr w:type="spellStart"/>
      <w:r w:rsidRPr="00FA269B">
        <w:rPr>
          <w:sz w:val="18"/>
          <w:szCs w:val="18"/>
        </w:rPr>
        <w:t>UniCredit</w:t>
      </w:r>
      <w:proofErr w:type="spellEnd"/>
      <w:r w:rsidRPr="00FA269B">
        <w:rPr>
          <w:sz w:val="18"/>
          <w:szCs w:val="18"/>
        </w:rPr>
        <w:t xml:space="preserve"> Bank </w:t>
      </w:r>
      <w:proofErr w:type="spellStart"/>
      <w:r w:rsidRPr="00FA269B">
        <w:rPr>
          <w:sz w:val="18"/>
          <w:szCs w:val="18"/>
        </w:rPr>
        <w:t>Austria</w:t>
      </w:r>
      <w:proofErr w:type="spellEnd"/>
      <w:r w:rsidRPr="00FA269B">
        <w:rPr>
          <w:sz w:val="18"/>
          <w:szCs w:val="18"/>
        </w:rPr>
        <w:t xml:space="preserve"> AG, </w:t>
      </w:r>
      <w:proofErr w:type="spellStart"/>
      <w:r w:rsidRPr="00FA269B">
        <w:rPr>
          <w:sz w:val="18"/>
          <w:szCs w:val="18"/>
        </w:rPr>
        <w:t>Vordere</w:t>
      </w:r>
      <w:proofErr w:type="spellEnd"/>
      <w:r w:rsidRPr="00FA269B">
        <w:rPr>
          <w:sz w:val="18"/>
          <w:szCs w:val="18"/>
        </w:rPr>
        <w:t xml:space="preserve"> </w:t>
      </w:r>
      <w:proofErr w:type="spellStart"/>
      <w:r w:rsidRPr="00FA269B">
        <w:rPr>
          <w:sz w:val="18"/>
          <w:szCs w:val="18"/>
        </w:rPr>
        <w:t>Zollamtstrasse</w:t>
      </w:r>
      <w:proofErr w:type="spellEnd"/>
      <w:r w:rsidRPr="00FA269B">
        <w:rPr>
          <w:sz w:val="18"/>
          <w:szCs w:val="18"/>
        </w:rPr>
        <w:t xml:space="preserve"> 13, A-1030 Vídeň, nebo v </w:t>
      </w:r>
      <w:proofErr w:type="spellStart"/>
      <w:r w:rsidRPr="00FA269B">
        <w:rPr>
          <w:sz w:val="18"/>
          <w:szCs w:val="18"/>
        </w:rPr>
        <w:t>UniCredit</w:t>
      </w:r>
      <w:proofErr w:type="spellEnd"/>
      <w:r w:rsidRPr="00FA269B">
        <w:rPr>
          <w:sz w:val="18"/>
          <w:szCs w:val="18"/>
        </w:rPr>
        <w:t xml:space="preserve"> Bank Slovakia, a. s., </w:t>
      </w:r>
      <w:proofErr w:type="spellStart"/>
      <w:r w:rsidRPr="00FA269B">
        <w:rPr>
          <w:sz w:val="18"/>
          <w:szCs w:val="18"/>
        </w:rPr>
        <w:t>Šancova</w:t>
      </w:r>
      <w:proofErr w:type="spellEnd"/>
      <w:r w:rsidRPr="00FA269B">
        <w:rPr>
          <w:sz w:val="18"/>
          <w:szCs w:val="18"/>
        </w:rPr>
        <w:t xml:space="preserve"> 1/A, 813 33 Bratislava, nebo v </w:t>
      </w:r>
      <w:proofErr w:type="spellStart"/>
      <w:r w:rsidRPr="00FA269B">
        <w:rPr>
          <w:sz w:val="18"/>
          <w:szCs w:val="18"/>
        </w:rPr>
        <w:t>Unicredit</w:t>
      </w:r>
      <w:proofErr w:type="spellEnd"/>
      <w:r w:rsidRPr="00FA269B">
        <w:rPr>
          <w:sz w:val="18"/>
          <w:szCs w:val="18"/>
        </w:rPr>
        <w:t xml:space="preserve"> Bank Czech Republic, a. s., náměstí Republiky 3a, 111 21 Praha 1, nebo na adresách www.fidelity.at, www.fidelity.cz, www.fidelity.sk.</w:t>
      </w:r>
    </w:p>
    <w:p w14:paraId="03CA44C9" w14:textId="77777777" w:rsidR="00C16BE6" w:rsidRDefault="00C16BE6" w:rsidP="00C16BE6">
      <w:pPr>
        <w:pStyle w:val="F2-zkladn"/>
        <w:spacing w:line="240" w:lineRule="auto"/>
        <w:rPr>
          <w:b/>
          <w:sz w:val="18"/>
          <w:szCs w:val="18"/>
        </w:rPr>
      </w:pPr>
      <w:r>
        <w:rPr>
          <w:b/>
          <w:sz w:val="18"/>
          <w:szCs w:val="18"/>
        </w:rPr>
        <w:t>Vydává</w:t>
      </w:r>
    </w:p>
    <w:p w14:paraId="03CA44CA" w14:textId="77777777" w:rsidR="00C16BE6" w:rsidRPr="00FA269B" w:rsidRDefault="00C16BE6" w:rsidP="00C16BE6">
      <w:pPr>
        <w:pStyle w:val="F2-zkladn"/>
        <w:spacing w:line="240" w:lineRule="auto"/>
        <w:rPr>
          <w:b/>
          <w:sz w:val="18"/>
          <w:szCs w:val="18"/>
        </w:rPr>
      </w:pPr>
      <w:r w:rsidRPr="00FA269B">
        <w:rPr>
          <w:sz w:val="18"/>
          <w:szCs w:val="18"/>
        </w:rPr>
        <w:t>FIL (</w:t>
      </w:r>
      <w:proofErr w:type="spellStart"/>
      <w:r w:rsidRPr="00FA269B">
        <w:rPr>
          <w:sz w:val="18"/>
          <w:szCs w:val="18"/>
        </w:rPr>
        <w:t>Luxembourg</w:t>
      </w:r>
      <w:proofErr w:type="spellEnd"/>
      <w:r w:rsidRPr="00FA269B">
        <w:rPr>
          <w:sz w:val="18"/>
          <w:szCs w:val="18"/>
        </w:rPr>
        <w:t xml:space="preserve">) S.A. </w:t>
      </w:r>
      <w:proofErr w:type="spellStart"/>
      <w:r w:rsidRPr="00FA269B">
        <w:rPr>
          <w:sz w:val="18"/>
          <w:szCs w:val="18"/>
        </w:rPr>
        <w:t>Zweigniederlassung</w:t>
      </w:r>
      <w:proofErr w:type="spellEnd"/>
      <w:r w:rsidRPr="00FA269B">
        <w:rPr>
          <w:sz w:val="18"/>
          <w:szCs w:val="18"/>
        </w:rPr>
        <w:t xml:space="preserve"> </w:t>
      </w:r>
      <w:proofErr w:type="spellStart"/>
      <w:r w:rsidRPr="00FA269B">
        <w:rPr>
          <w:sz w:val="18"/>
          <w:szCs w:val="18"/>
        </w:rPr>
        <w:t>Wien</w:t>
      </w:r>
      <w:proofErr w:type="spellEnd"/>
      <w:r w:rsidRPr="00FA269B">
        <w:rPr>
          <w:sz w:val="18"/>
          <w:szCs w:val="18"/>
        </w:rPr>
        <w:t xml:space="preserve">, </w:t>
      </w:r>
      <w:proofErr w:type="spellStart"/>
      <w:r w:rsidRPr="00FA269B">
        <w:rPr>
          <w:sz w:val="18"/>
          <w:szCs w:val="18"/>
        </w:rPr>
        <w:t>Mariahilfer</w:t>
      </w:r>
      <w:proofErr w:type="spellEnd"/>
      <w:r w:rsidRPr="00FA269B">
        <w:rPr>
          <w:sz w:val="18"/>
          <w:szCs w:val="18"/>
        </w:rPr>
        <w:t xml:space="preserve"> </w:t>
      </w:r>
      <w:proofErr w:type="spellStart"/>
      <w:r w:rsidRPr="00FA269B">
        <w:rPr>
          <w:sz w:val="18"/>
          <w:szCs w:val="18"/>
        </w:rPr>
        <w:t>Straße</w:t>
      </w:r>
      <w:proofErr w:type="spellEnd"/>
      <w:r w:rsidRPr="00FA269B">
        <w:rPr>
          <w:sz w:val="18"/>
          <w:szCs w:val="18"/>
        </w:rPr>
        <w:t xml:space="preserve"> 36, 1070 Vídeň, IČO: FN 374007 </w:t>
      </w:r>
    </w:p>
    <w:p w14:paraId="03CA44CB" w14:textId="77777777" w:rsidR="00C16BE6" w:rsidRPr="00FA269B" w:rsidRDefault="00C16BE6" w:rsidP="00C16BE6">
      <w:pPr>
        <w:pStyle w:val="F2-zkladn"/>
        <w:spacing w:line="240" w:lineRule="auto"/>
        <w:rPr>
          <w:sz w:val="18"/>
          <w:szCs w:val="18"/>
        </w:rPr>
      </w:pPr>
      <w:proofErr w:type="spellStart"/>
      <w:r w:rsidRPr="00FA269B">
        <w:rPr>
          <w:sz w:val="18"/>
          <w:szCs w:val="18"/>
        </w:rPr>
        <w:t>Fidelity</w:t>
      </w:r>
      <w:proofErr w:type="spellEnd"/>
      <w:r w:rsidRPr="00FA269B">
        <w:rPr>
          <w:sz w:val="18"/>
          <w:szCs w:val="18"/>
        </w:rPr>
        <w:t xml:space="preserve">, </w:t>
      </w:r>
      <w:proofErr w:type="spellStart"/>
      <w:r w:rsidRPr="00FA269B">
        <w:rPr>
          <w:sz w:val="18"/>
          <w:szCs w:val="18"/>
        </w:rPr>
        <w:t>Fidelity</w:t>
      </w:r>
      <w:proofErr w:type="spellEnd"/>
      <w:r w:rsidRPr="00FA269B">
        <w:rPr>
          <w:sz w:val="18"/>
          <w:szCs w:val="18"/>
        </w:rPr>
        <w:t xml:space="preserve"> International, logo </w:t>
      </w:r>
      <w:proofErr w:type="spellStart"/>
      <w:r w:rsidRPr="00FA269B">
        <w:rPr>
          <w:sz w:val="18"/>
          <w:szCs w:val="18"/>
        </w:rPr>
        <w:t>Fidelity</w:t>
      </w:r>
      <w:proofErr w:type="spellEnd"/>
      <w:r w:rsidRPr="00FA269B">
        <w:rPr>
          <w:sz w:val="18"/>
          <w:szCs w:val="18"/>
        </w:rPr>
        <w:t xml:space="preserve"> International a symbol F jsou registrované ochranné známky společnosti FIL Limited.</w:t>
      </w:r>
    </w:p>
    <w:p w14:paraId="03CA44CC" w14:textId="77777777" w:rsidR="00A82FF0" w:rsidRDefault="00A82FF0" w:rsidP="00A82FF0">
      <w:pPr>
        <w:pStyle w:val="F2-zkladn"/>
        <w:spacing w:line="240" w:lineRule="auto"/>
        <w:rPr>
          <w:b/>
          <w:bCs/>
          <w:color w:val="000000"/>
          <w:sz w:val="18"/>
          <w:szCs w:val="18"/>
          <w:shd w:val="clear" w:color="auto" w:fill="FFFFFF"/>
        </w:rPr>
      </w:pPr>
      <w:r>
        <w:rPr>
          <w:b/>
          <w:bCs/>
          <w:color w:val="000000"/>
          <w:sz w:val="18"/>
          <w:szCs w:val="18"/>
          <w:shd w:val="clear" w:color="auto" w:fill="FFFFFF"/>
        </w:rPr>
        <w:t xml:space="preserve">Notes to </w:t>
      </w:r>
      <w:proofErr w:type="spellStart"/>
      <w:r>
        <w:rPr>
          <w:b/>
          <w:bCs/>
          <w:color w:val="000000"/>
          <w:sz w:val="18"/>
          <w:szCs w:val="18"/>
          <w:shd w:val="clear" w:color="auto" w:fill="FFFFFF"/>
        </w:rPr>
        <w:t>editors</w:t>
      </w:r>
      <w:proofErr w:type="spellEnd"/>
    </w:p>
    <w:p w14:paraId="03CA44CD" w14:textId="77777777" w:rsidR="00A82FF0" w:rsidRPr="00681745" w:rsidRDefault="00A82FF0" w:rsidP="00A82FF0">
      <w:pPr>
        <w:shd w:val="clear" w:color="auto" w:fill="FFFFFF"/>
        <w:spacing w:before="0" w:line="240" w:lineRule="auto"/>
        <w:rPr>
          <w:rFonts w:ascii="Calibri" w:hAnsi="Calibri" w:cs="Times New Roman"/>
          <w:color w:val="000000"/>
          <w:sz w:val="24"/>
          <w:szCs w:val="24"/>
        </w:rPr>
      </w:pPr>
      <w:r w:rsidRPr="00681745">
        <w:rPr>
          <w:color w:val="000000"/>
          <w:sz w:val="18"/>
          <w:szCs w:val="18"/>
          <w:lang w:val="en-US"/>
        </w:rPr>
        <w:t xml:space="preserve">Fidelity UCITS II ICAV is registered in Ireland pursuant to the Irish Collective Asset-management Vehicles Act 2015 and is </w:t>
      </w:r>
      <w:proofErr w:type="spellStart"/>
      <w:r w:rsidRPr="00681745">
        <w:rPr>
          <w:color w:val="000000"/>
          <w:sz w:val="18"/>
          <w:szCs w:val="18"/>
          <w:lang w:val="en-US"/>
        </w:rPr>
        <w:t>authorised</w:t>
      </w:r>
      <w:proofErr w:type="spellEnd"/>
      <w:r w:rsidRPr="00681745">
        <w:rPr>
          <w:color w:val="000000"/>
          <w:sz w:val="18"/>
          <w:szCs w:val="18"/>
          <w:lang w:val="en-US"/>
        </w:rPr>
        <w:t xml:space="preserve"> by the Central Bank of Ireland as a UCITS.</w:t>
      </w:r>
    </w:p>
    <w:p w14:paraId="03CA44CE" w14:textId="77777777" w:rsidR="00A82FF0" w:rsidRPr="00681745" w:rsidRDefault="00A82FF0" w:rsidP="00A82FF0">
      <w:pPr>
        <w:shd w:val="clear" w:color="auto" w:fill="FFFFFF"/>
        <w:spacing w:before="0" w:line="240" w:lineRule="auto"/>
        <w:rPr>
          <w:rFonts w:ascii="Calibri" w:hAnsi="Calibri" w:cs="Times New Roman"/>
          <w:color w:val="000000"/>
          <w:sz w:val="24"/>
          <w:szCs w:val="24"/>
        </w:rPr>
      </w:pPr>
      <w:r w:rsidRPr="00681745">
        <w:rPr>
          <w:color w:val="000000"/>
          <w:sz w:val="18"/>
          <w:szCs w:val="18"/>
          <w:lang w:val="en-US"/>
        </w:rPr>
        <w:t xml:space="preserve">Fidelity only offers information on products and services and does not provide investment advice based on individual circumstances, other than when specifically stipulated by an appropriately </w:t>
      </w:r>
      <w:proofErr w:type="spellStart"/>
      <w:r w:rsidRPr="00681745">
        <w:rPr>
          <w:color w:val="000000"/>
          <w:sz w:val="18"/>
          <w:szCs w:val="18"/>
          <w:lang w:val="en-US"/>
        </w:rPr>
        <w:t>authorised</w:t>
      </w:r>
      <w:proofErr w:type="spellEnd"/>
      <w:r w:rsidRPr="00681745">
        <w:rPr>
          <w:color w:val="000000"/>
          <w:sz w:val="18"/>
          <w:szCs w:val="18"/>
          <w:lang w:val="en-US"/>
        </w:rPr>
        <w:t xml:space="preserve"> firm, in a formal communication with the client.</w:t>
      </w:r>
    </w:p>
    <w:p w14:paraId="03CA44CF" w14:textId="77777777" w:rsidR="00A82FF0" w:rsidRPr="00681745" w:rsidRDefault="00A82FF0" w:rsidP="00A82FF0">
      <w:pPr>
        <w:shd w:val="clear" w:color="auto" w:fill="FFFFFF"/>
        <w:spacing w:before="0" w:line="240" w:lineRule="auto"/>
        <w:rPr>
          <w:rFonts w:ascii="Calibri" w:hAnsi="Calibri" w:cs="Times New Roman"/>
          <w:color w:val="000000"/>
          <w:sz w:val="24"/>
          <w:szCs w:val="24"/>
        </w:rPr>
      </w:pPr>
      <w:r w:rsidRPr="00681745">
        <w:rPr>
          <w:color w:val="000000"/>
          <w:sz w:val="18"/>
          <w:szCs w:val="18"/>
          <w:lang w:val="en-US"/>
        </w:rPr>
        <w:t xml:space="preserve">Fidelity International refers to the group of companies which form the global investment management </w:t>
      </w:r>
      <w:proofErr w:type="spellStart"/>
      <w:r w:rsidRPr="00681745">
        <w:rPr>
          <w:color w:val="000000"/>
          <w:sz w:val="18"/>
          <w:szCs w:val="18"/>
          <w:lang w:val="en-US"/>
        </w:rPr>
        <w:t>organisation</w:t>
      </w:r>
      <w:proofErr w:type="spellEnd"/>
      <w:r w:rsidRPr="00681745">
        <w:rPr>
          <w:color w:val="000000"/>
          <w:sz w:val="18"/>
          <w:szCs w:val="18"/>
          <w:lang w:val="en-US"/>
        </w:rPr>
        <w:t xml:space="preserve"> that provides information on products and services in designated jurisdictions outside of North America. This communication is not directed at, and must not be acted upon by persons inside the United States and is otherwise only directed at persons residing in jurisdictions where the relevant funds are </w:t>
      </w:r>
      <w:proofErr w:type="spellStart"/>
      <w:r w:rsidRPr="00681745">
        <w:rPr>
          <w:color w:val="000000"/>
          <w:sz w:val="18"/>
          <w:szCs w:val="18"/>
          <w:lang w:val="en-US"/>
        </w:rPr>
        <w:t>authorised</w:t>
      </w:r>
      <w:proofErr w:type="spellEnd"/>
      <w:r w:rsidRPr="00681745">
        <w:rPr>
          <w:color w:val="000000"/>
          <w:sz w:val="18"/>
          <w:szCs w:val="18"/>
          <w:lang w:val="en-US"/>
        </w:rPr>
        <w:t xml:space="preserve"> for distribution or where no such </w:t>
      </w:r>
      <w:proofErr w:type="spellStart"/>
      <w:r w:rsidRPr="00681745">
        <w:rPr>
          <w:color w:val="000000"/>
          <w:sz w:val="18"/>
          <w:szCs w:val="18"/>
          <w:lang w:val="en-US"/>
        </w:rPr>
        <w:t>authorisation</w:t>
      </w:r>
      <w:proofErr w:type="spellEnd"/>
      <w:r w:rsidRPr="00681745">
        <w:rPr>
          <w:color w:val="000000"/>
          <w:sz w:val="18"/>
          <w:szCs w:val="18"/>
          <w:lang w:val="en-US"/>
        </w:rPr>
        <w:t xml:space="preserve"> is required.</w:t>
      </w:r>
    </w:p>
    <w:p w14:paraId="03CA44D0" w14:textId="77777777" w:rsidR="00A82FF0" w:rsidRPr="00681745" w:rsidRDefault="00A82FF0" w:rsidP="00A82FF0">
      <w:pPr>
        <w:shd w:val="clear" w:color="auto" w:fill="FFFFFF"/>
        <w:spacing w:before="0" w:line="240" w:lineRule="auto"/>
        <w:rPr>
          <w:rFonts w:ascii="Calibri" w:hAnsi="Calibri" w:cs="Times New Roman"/>
          <w:color w:val="000000"/>
          <w:sz w:val="24"/>
          <w:szCs w:val="24"/>
        </w:rPr>
      </w:pPr>
      <w:r w:rsidRPr="00681745">
        <w:rPr>
          <w:color w:val="000000"/>
          <w:sz w:val="18"/>
          <w:szCs w:val="18"/>
          <w:lang w:val="en-US"/>
        </w:rPr>
        <w:t>Unless otherwise stated all products and services are provided by Fidelity International, and all views expressed are those of Fidelity International. Fidelity, Fidelity International, the Fidelity International logo and F symbol are registered trademarks of FIL Limited.</w:t>
      </w:r>
    </w:p>
    <w:p w14:paraId="03CA44D1" w14:textId="77777777" w:rsidR="00A82FF0" w:rsidRPr="00681745" w:rsidRDefault="00A82FF0" w:rsidP="00A82FF0">
      <w:pPr>
        <w:shd w:val="clear" w:color="auto" w:fill="FFFFFF"/>
        <w:spacing w:before="0" w:line="240" w:lineRule="auto"/>
        <w:rPr>
          <w:rFonts w:ascii="Calibri" w:hAnsi="Calibri" w:cs="Times New Roman"/>
          <w:color w:val="000000"/>
          <w:sz w:val="24"/>
          <w:szCs w:val="24"/>
        </w:rPr>
      </w:pPr>
      <w:r w:rsidRPr="00681745">
        <w:rPr>
          <w:b/>
          <w:bCs/>
          <w:color w:val="000000"/>
          <w:sz w:val="18"/>
          <w:szCs w:val="18"/>
          <w:lang w:val="en-US"/>
        </w:rPr>
        <w:t>We recommend that you obtain detailed information before taking any investment decision.</w:t>
      </w:r>
      <w:r w:rsidRPr="00681745">
        <w:rPr>
          <w:color w:val="000000"/>
          <w:sz w:val="18"/>
          <w:szCs w:val="18"/>
          <w:lang w:val="en-US"/>
        </w:rPr>
        <w:t> Investments should be made on the basis of the current prospectus, the relevant supplement and KIID (key investor information document), which is available along with the current annual and semi-annual reports free of charge from our distributors, the entities listed below or from our </w:t>
      </w:r>
      <w:r w:rsidRPr="00681745">
        <w:rPr>
          <w:b/>
          <w:bCs/>
          <w:color w:val="000000"/>
          <w:sz w:val="18"/>
          <w:szCs w:val="18"/>
          <w:lang w:val="en-US"/>
        </w:rPr>
        <w:t>European Service Centre in Luxembourg</w:t>
      </w:r>
      <w:r w:rsidRPr="00681745">
        <w:rPr>
          <w:color w:val="000000"/>
          <w:sz w:val="18"/>
          <w:szCs w:val="18"/>
          <w:lang w:val="en-US"/>
        </w:rPr>
        <w:t xml:space="preserve">, FIL (Luxembourg) S.A. 2a, rue Albert </w:t>
      </w:r>
      <w:proofErr w:type="spellStart"/>
      <w:r w:rsidRPr="00681745">
        <w:rPr>
          <w:color w:val="000000"/>
          <w:sz w:val="18"/>
          <w:szCs w:val="18"/>
          <w:lang w:val="en-US"/>
        </w:rPr>
        <w:t>Borschette</w:t>
      </w:r>
      <w:proofErr w:type="spellEnd"/>
      <w:r w:rsidRPr="00681745">
        <w:rPr>
          <w:color w:val="000000"/>
          <w:sz w:val="18"/>
          <w:szCs w:val="18"/>
          <w:lang w:val="en-US"/>
        </w:rPr>
        <w:t xml:space="preserve"> BP 2174 L-1021 Luxembourg. </w:t>
      </w:r>
      <w:r w:rsidRPr="00681745">
        <w:rPr>
          <w:b/>
          <w:bCs/>
          <w:color w:val="000000"/>
          <w:sz w:val="18"/>
          <w:szCs w:val="18"/>
          <w:lang w:val="en-US"/>
        </w:rPr>
        <w:t>Austria</w:t>
      </w:r>
      <w:r w:rsidRPr="00681745">
        <w:rPr>
          <w:color w:val="000000"/>
          <w:sz w:val="18"/>
          <w:szCs w:val="18"/>
          <w:lang w:val="en-US"/>
        </w:rPr>
        <w:t xml:space="preserve">: Our Austrian paying agent UniCredit Bank Austria AG, </w:t>
      </w:r>
      <w:proofErr w:type="spellStart"/>
      <w:r w:rsidRPr="00681745">
        <w:rPr>
          <w:color w:val="000000"/>
          <w:sz w:val="18"/>
          <w:szCs w:val="18"/>
          <w:lang w:val="en-US"/>
        </w:rPr>
        <w:t>Schottengasse</w:t>
      </w:r>
      <w:proofErr w:type="spellEnd"/>
      <w:r w:rsidRPr="00681745">
        <w:rPr>
          <w:color w:val="000000"/>
          <w:sz w:val="18"/>
          <w:szCs w:val="18"/>
          <w:lang w:val="en-US"/>
        </w:rPr>
        <w:t xml:space="preserve"> 6-8, 1010 Vienna, Austria or on www.fidelity.at. </w:t>
      </w:r>
      <w:r w:rsidRPr="00681745">
        <w:rPr>
          <w:b/>
          <w:bCs/>
          <w:color w:val="000000"/>
          <w:sz w:val="18"/>
          <w:szCs w:val="18"/>
          <w:lang w:val="en-US"/>
        </w:rPr>
        <w:t>Czech Republic</w:t>
      </w:r>
      <w:r w:rsidRPr="00681745">
        <w:rPr>
          <w:color w:val="000000"/>
          <w:sz w:val="18"/>
          <w:szCs w:val="18"/>
          <w:lang w:val="en-US"/>
        </w:rPr>
        <w:t xml:space="preserve">: Our Paying agent UniCredit Bank Czech Republic </w:t>
      </w:r>
      <w:proofErr w:type="spellStart"/>
      <w:r w:rsidRPr="00681745">
        <w:rPr>
          <w:color w:val="000000"/>
          <w:sz w:val="18"/>
          <w:szCs w:val="18"/>
          <w:lang w:val="en-US"/>
        </w:rPr>
        <w:t>a.s.</w:t>
      </w:r>
      <w:proofErr w:type="spellEnd"/>
      <w:r w:rsidRPr="00681745">
        <w:rPr>
          <w:color w:val="000000"/>
          <w:sz w:val="18"/>
          <w:szCs w:val="18"/>
          <w:lang w:val="en-US"/>
        </w:rPr>
        <w:t xml:space="preserve">, </w:t>
      </w:r>
      <w:proofErr w:type="spellStart"/>
      <w:r w:rsidRPr="00681745">
        <w:rPr>
          <w:color w:val="000000"/>
          <w:sz w:val="18"/>
          <w:szCs w:val="18"/>
          <w:lang w:val="en-US"/>
        </w:rPr>
        <w:t>Zeletavska</w:t>
      </w:r>
      <w:proofErr w:type="spellEnd"/>
      <w:r w:rsidRPr="00681745">
        <w:rPr>
          <w:color w:val="000000"/>
          <w:sz w:val="18"/>
          <w:szCs w:val="18"/>
          <w:lang w:val="en-US"/>
        </w:rPr>
        <w:t xml:space="preserve"> 1525/1, 14092 </w:t>
      </w:r>
      <w:proofErr w:type="spellStart"/>
      <w:r w:rsidRPr="00681745">
        <w:rPr>
          <w:color w:val="000000"/>
          <w:sz w:val="18"/>
          <w:szCs w:val="18"/>
          <w:lang w:val="en-US"/>
        </w:rPr>
        <w:t>Prag</w:t>
      </w:r>
      <w:proofErr w:type="spellEnd"/>
      <w:r w:rsidRPr="00681745">
        <w:rPr>
          <w:color w:val="000000"/>
          <w:sz w:val="18"/>
          <w:szCs w:val="18"/>
          <w:lang w:val="en-US"/>
        </w:rPr>
        <w:t xml:space="preserve"> 4 - </w:t>
      </w:r>
      <w:proofErr w:type="spellStart"/>
      <w:r w:rsidRPr="00681745">
        <w:rPr>
          <w:color w:val="000000"/>
          <w:sz w:val="18"/>
          <w:szCs w:val="18"/>
          <w:lang w:val="en-US"/>
        </w:rPr>
        <w:t>Michle</w:t>
      </w:r>
      <w:proofErr w:type="spellEnd"/>
      <w:r w:rsidRPr="00681745">
        <w:rPr>
          <w:color w:val="000000"/>
          <w:sz w:val="18"/>
          <w:szCs w:val="18"/>
          <w:lang w:val="en-US"/>
        </w:rPr>
        <w:t>, Czech Republic. The KIID is available in Czech language. </w:t>
      </w:r>
      <w:r w:rsidRPr="00681745">
        <w:rPr>
          <w:b/>
          <w:bCs/>
          <w:color w:val="000000"/>
          <w:sz w:val="18"/>
          <w:szCs w:val="18"/>
          <w:lang w:val="en-US"/>
        </w:rPr>
        <w:t>France:</w:t>
      </w:r>
      <w:r w:rsidRPr="00681745">
        <w:rPr>
          <w:color w:val="000000"/>
          <w:sz w:val="18"/>
          <w:szCs w:val="18"/>
          <w:lang w:val="en-US"/>
        </w:rPr>
        <w:t xml:space="preserve"> FIL Gestion, </w:t>
      </w:r>
      <w:proofErr w:type="spellStart"/>
      <w:r w:rsidRPr="00681745">
        <w:rPr>
          <w:color w:val="000000"/>
          <w:sz w:val="18"/>
          <w:szCs w:val="18"/>
          <w:lang w:val="en-US"/>
        </w:rPr>
        <w:t>authorised</w:t>
      </w:r>
      <w:proofErr w:type="spellEnd"/>
      <w:r w:rsidRPr="00681745">
        <w:rPr>
          <w:color w:val="000000"/>
          <w:sz w:val="18"/>
          <w:szCs w:val="18"/>
          <w:lang w:val="en-US"/>
        </w:rPr>
        <w:t xml:space="preserve"> and supervised by the AMF (</w:t>
      </w:r>
      <w:proofErr w:type="spellStart"/>
      <w:r w:rsidRPr="00681745">
        <w:rPr>
          <w:color w:val="000000"/>
          <w:sz w:val="18"/>
          <w:szCs w:val="18"/>
          <w:lang w:val="en-US"/>
        </w:rPr>
        <w:t>Autorité</w:t>
      </w:r>
      <w:proofErr w:type="spellEnd"/>
      <w:r w:rsidRPr="00681745">
        <w:rPr>
          <w:color w:val="000000"/>
          <w:sz w:val="18"/>
          <w:szCs w:val="18"/>
          <w:lang w:val="en-US"/>
        </w:rPr>
        <w:t xml:space="preserve"> des </w:t>
      </w:r>
      <w:proofErr w:type="spellStart"/>
      <w:r w:rsidRPr="00681745">
        <w:rPr>
          <w:color w:val="000000"/>
          <w:sz w:val="18"/>
          <w:szCs w:val="18"/>
          <w:lang w:val="en-US"/>
        </w:rPr>
        <w:t>Marchés</w:t>
      </w:r>
      <w:proofErr w:type="spellEnd"/>
      <w:r w:rsidRPr="00681745">
        <w:rPr>
          <w:color w:val="000000"/>
          <w:sz w:val="18"/>
          <w:szCs w:val="18"/>
          <w:lang w:val="en-US"/>
        </w:rPr>
        <w:t xml:space="preserve"> Financiers) N°GP03-004, 29 rue de Berri, 75008 Paris. The document is available in French upon request. </w:t>
      </w:r>
      <w:r w:rsidRPr="00681745">
        <w:rPr>
          <w:b/>
          <w:bCs/>
          <w:color w:val="000000"/>
          <w:sz w:val="18"/>
          <w:szCs w:val="18"/>
          <w:lang w:val="en-US"/>
        </w:rPr>
        <w:t>Germany:</w:t>
      </w:r>
      <w:r w:rsidRPr="00681745">
        <w:rPr>
          <w:color w:val="000000"/>
          <w:sz w:val="18"/>
          <w:szCs w:val="18"/>
          <w:lang w:val="en-US"/>
        </w:rPr>
        <w:t xml:space="preserve"> FIL Investment Services GmbH, </w:t>
      </w:r>
      <w:proofErr w:type="spellStart"/>
      <w:r w:rsidRPr="00681745">
        <w:rPr>
          <w:color w:val="000000"/>
          <w:sz w:val="18"/>
          <w:szCs w:val="18"/>
          <w:lang w:val="en-US"/>
        </w:rPr>
        <w:t>Postfach</w:t>
      </w:r>
      <w:proofErr w:type="spellEnd"/>
      <w:r w:rsidRPr="00681745">
        <w:rPr>
          <w:color w:val="000000"/>
          <w:sz w:val="18"/>
          <w:szCs w:val="18"/>
          <w:lang w:val="en-US"/>
        </w:rPr>
        <w:t xml:space="preserve"> 200237, 60606 Frankfurt/Main or www.fidelity.de. </w:t>
      </w:r>
      <w:r w:rsidRPr="00681745">
        <w:rPr>
          <w:b/>
          <w:bCs/>
          <w:color w:val="000000"/>
          <w:sz w:val="18"/>
          <w:szCs w:val="18"/>
          <w:lang w:val="en-US"/>
        </w:rPr>
        <w:t>Hungary</w:t>
      </w:r>
      <w:r w:rsidRPr="00681745">
        <w:rPr>
          <w:color w:val="000000"/>
          <w:sz w:val="18"/>
          <w:szCs w:val="18"/>
          <w:lang w:val="en-US"/>
        </w:rPr>
        <w:t xml:space="preserve">: Raiffeisen </w:t>
      </w:r>
      <w:proofErr w:type="spellStart"/>
      <w:r w:rsidRPr="00681745">
        <w:rPr>
          <w:color w:val="000000"/>
          <w:sz w:val="18"/>
          <w:szCs w:val="18"/>
          <w:lang w:val="en-US"/>
        </w:rPr>
        <w:t>Zentralbank</w:t>
      </w:r>
      <w:proofErr w:type="spellEnd"/>
      <w:r w:rsidRPr="00681745">
        <w:rPr>
          <w:color w:val="000000"/>
          <w:sz w:val="18"/>
          <w:szCs w:val="18"/>
          <w:lang w:val="en-US"/>
        </w:rPr>
        <w:t xml:space="preserve"> </w:t>
      </w:r>
      <w:proofErr w:type="spellStart"/>
      <w:r w:rsidRPr="00681745">
        <w:rPr>
          <w:color w:val="000000"/>
          <w:sz w:val="18"/>
          <w:szCs w:val="18"/>
          <w:lang w:val="en-US"/>
        </w:rPr>
        <w:t>Österreich</w:t>
      </w:r>
      <w:proofErr w:type="spellEnd"/>
      <w:r w:rsidRPr="00681745">
        <w:rPr>
          <w:color w:val="000000"/>
          <w:sz w:val="18"/>
          <w:szCs w:val="18"/>
          <w:lang w:val="en-US"/>
        </w:rPr>
        <w:t xml:space="preserve"> AG, </w:t>
      </w:r>
      <w:proofErr w:type="spellStart"/>
      <w:r w:rsidRPr="00681745">
        <w:rPr>
          <w:color w:val="000000"/>
          <w:sz w:val="18"/>
          <w:szCs w:val="18"/>
          <w:lang w:val="en-US"/>
        </w:rPr>
        <w:t>Akademia</w:t>
      </w:r>
      <w:proofErr w:type="spellEnd"/>
      <w:r w:rsidRPr="00681745">
        <w:rPr>
          <w:color w:val="000000"/>
          <w:sz w:val="18"/>
          <w:szCs w:val="18"/>
          <w:lang w:val="en-US"/>
        </w:rPr>
        <w:t xml:space="preserve"> u. 6, 1054 Budapest. The KIID is available in Hungarian language. </w:t>
      </w:r>
      <w:r w:rsidRPr="00681745">
        <w:rPr>
          <w:b/>
          <w:bCs/>
          <w:color w:val="000000"/>
          <w:sz w:val="18"/>
          <w:szCs w:val="18"/>
          <w:lang w:val="en-US"/>
        </w:rPr>
        <w:t>Netherlands</w:t>
      </w:r>
      <w:r w:rsidRPr="00681745">
        <w:rPr>
          <w:color w:val="000000"/>
          <w:sz w:val="18"/>
          <w:szCs w:val="18"/>
          <w:lang w:val="en-US"/>
        </w:rPr>
        <w:t xml:space="preserve">: FIL (Luxembourg) S.A., Netherlands Branch (registered with the AFM), World Trade Centre, Tower H, 6th Floor, </w:t>
      </w:r>
      <w:proofErr w:type="spellStart"/>
      <w:r w:rsidRPr="00681745">
        <w:rPr>
          <w:color w:val="000000"/>
          <w:sz w:val="18"/>
          <w:szCs w:val="18"/>
          <w:lang w:val="en-US"/>
        </w:rPr>
        <w:t>Zuidplein</w:t>
      </w:r>
      <w:proofErr w:type="spellEnd"/>
      <w:r w:rsidRPr="00681745">
        <w:rPr>
          <w:color w:val="000000"/>
          <w:sz w:val="18"/>
          <w:szCs w:val="18"/>
          <w:lang w:val="en-US"/>
        </w:rPr>
        <w:t xml:space="preserve"> 52, 1077 XV Amsterdam (tel. 0031 20 79 77 </w:t>
      </w:r>
      <w:r w:rsidRPr="00681745">
        <w:rPr>
          <w:color w:val="000000"/>
          <w:sz w:val="18"/>
          <w:szCs w:val="18"/>
          <w:lang w:val="en-US"/>
        </w:rPr>
        <w:lastRenderedPageBreak/>
        <w:t>100). </w:t>
      </w:r>
      <w:r w:rsidRPr="00681745">
        <w:rPr>
          <w:b/>
          <w:bCs/>
          <w:color w:val="000000"/>
          <w:sz w:val="18"/>
          <w:szCs w:val="18"/>
          <w:lang w:val="en-US"/>
        </w:rPr>
        <w:t>Poland</w:t>
      </w:r>
      <w:r w:rsidRPr="00681745">
        <w:rPr>
          <w:color w:val="000000"/>
          <w:sz w:val="18"/>
          <w:szCs w:val="18"/>
          <w:lang w:val="en-US"/>
        </w:rPr>
        <w:t>:</w:t>
      </w:r>
      <w:r w:rsidRPr="00681745">
        <w:rPr>
          <w:b/>
          <w:bCs/>
          <w:color w:val="000000"/>
          <w:sz w:val="18"/>
          <w:szCs w:val="18"/>
          <w:lang w:val="en-US"/>
        </w:rPr>
        <w:t> </w:t>
      </w:r>
      <w:r w:rsidRPr="00681745">
        <w:rPr>
          <w:color w:val="000000"/>
          <w:sz w:val="18"/>
          <w:szCs w:val="18"/>
          <w:lang w:val="en-US"/>
        </w:rPr>
        <w:t>Our representative office in Poland or on www.fidelity.pl. The Additional Information for Investors is available upon request. </w:t>
      </w:r>
      <w:r w:rsidRPr="00681745">
        <w:rPr>
          <w:b/>
          <w:bCs/>
          <w:color w:val="000000"/>
          <w:sz w:val="18"/>
          <w:szCs w:val="18"/>
          <w:lang w:val="en-US"/>
        </w:rPr>
        <w:t>Slovakia:</w:t>
      </w:r>
      <w:r w:rsidRPr="00681745">
        <w:rPr>
          <w:color w:val="000000"/>
          <w:sz w:val="18"/>
          <w:szCs w:val="18"/>
          <w:lang w:val="en-US"/>
        </w:rPr>
        <w:t xml:space="preserve"> Our paying agent UniCredit Bank Slovakia, </w:t>
      </w:r>
      <w:proofErr w:type="spellStart"/>
      <w:r w:rsidRPr="00681745">
        <w:rPr>
          <w:color w:val="000000"/>
          <w:sz w:val="18"/>
          <w:szCs w:val="18"/>
          <w:lang w:val="en-US"/>
        </w:rPr>
        <w:t>a.s.</w:t>
      </w:r>
      <w:proofErr w:type="spellEnd"/>
      <w:r w:rsidRPr="00681745">
        <w:rPr>
          <w:color w:val="000000"/>
          <w:sz w:val="18"/>
          <w:szCs w:val="18"/>
          <w:lang w:val="en-US"/>
        </w:rPr>
        <w:t xml:space="preserve">, </w:t>
      </w:r>
      <w:proofErr w:type="spellStart"/>
      <w:r w:rsidRPr="00681745">
        <w:rPr>
          <w:color w:val="000000"/>
          <w:sz w:val="18"/>
          <w:szCs w:val="18"/>
          <w:lang w:val="en-US"/>
        </w:rPr>
        <w:t>Sancova</w:t>
      </w:r>
      <w:proofErr w:type="spellEnd"/>
      <w:r w:rsidRPr="00681745">
        <w:rPr>
          <w:color w:val="000000"/>
          <w:sz w:val="18"/>
          <w:szCs w:val="18"/>
          <w:lang w:val="en-US"/>
        </w:rPr>
        <w:t xml:space="preserve"> 1/A 81333, Slovakia. The KIID is available in Slovak language.</w:t>
      </w:r>
    </w:p>
    <w:p w14:paraId="03CA44D2" w14:textId="77777777" w:rsidR="00A82FF0" w:rsidRPr="00681745" w:rsidRDefault="00A82FF0" w:rsidP="00A82FF0">
      <w:pPr>
        <w:shd w:val="clear" w:color="auto" w:fill="FFFFFF"/>
        <w:spacing w:before="0" w:line="240" w:lineRule="auto"/>
        <w:rPr>
          <w:rFonts w:ascii="Calibri" w:hAnsi="Calibri" w:cs="Times New Roman"/>
          <w:color w:val="000000"/>
          <w:sz w:val="24"/>
          <w:szCs w:val="24"/>
        </w:rPr>
      </w:pPr>
      <w:r w:rsidRPr="00681745">
        <w:rPr>
          <w:color w:val="000000"/>
          <w:sz w:val="18"/>
          <w:szCs w:val="18"/>
          <w:lang w:val="en-US"/>
        </w:rPr>
        <w:t xml:space="preserve">Issued by: FIL (Luxembourg) S.A., </w:t>
      </w:r>
      <w:proofErr w:type="spellStart"/>
      <w:r w:rsidRPr="00681745">
        <w:rPr>
          <w:color w:val="000000"/>
          <w:sz w:val="18"/>
          <w:szCs w:val="18"/>
          <w:lang w:val="en-US"/>
        </w:rPr>
        <w:t>authorised</w:t>
      </w:r>
      <w:proofErr w:type="spellEnd"/>
      <w:r w:rsidRPr="00681745">
        <w:rPr>
          <w:color w:val="000000"/>
          <w:sz w:val="18"/>
          <w:szCs w:val="18"/>
          <w:lang w:val="en-US"/>
        </w:rPr>
        <w:t xml:space="preserve"> and supervised by the CSSF (Commission de</w:t>
      </w:r>
    </w:p>
    <w:p w14:paraId="03CA44D3" w14:textId="77777777" w:rsidR="00645857" w:rsidRPr="00A30105" w:rsidRDefault="00A82FF0" w:rsidP="00A30105">
      <w:pPr>
        <w:shd w:val="clear" w:color="auto" w:fill="FFFFFF"/>
        <w:spacing w:before="0" w:line="240" w:lineRule="auto"/>
        <w:rPr>
          <w:rFonts w:ascii="Calibri" w:hAnsi="Calibri" w:cs="Times New Roman"/>
          <w:color w:val="000000"/>
          <w:sz w:val="24"/>
          <w:szCs w:val="24"/>
        </w:rPr>
      </w:pPr>
      <w:r w:rsidRPr="00681745">
        <w:rPr>
          <w:color w:val="000000"/>
          <w:sz w:val="18"/>
          <w:szCs w:val="18"/>
          <w:lang w:val="en-US"/>
        </w:rPr>
        <w:t xml:space="preserve">Surveillance du </w:t>
      </w:r>
      <w:proofErr w:type="spellStart"/>
      <w:r w:rsidRPr="00681745">
        <w:rPr>
          <w:color w:val="000000"/>
          <w:sz w:val="18"/>
          <w:szCs w:val="18"/>
          <w:lang w:val="en-US"/>
        </w:rPr>
        <w:t>Secteur</w:t>
      </w:r>
      <w:proofErr w:type="spellEnd"/>
      <w:r w:rsidRPr="00681745">
        <w:rPr>
          <w:color w:val="000000"/>
          <w:sz w:val="18"/>
          <w:szCs w:val="18"/>
          <w:lang w:val="en-US"/>
        </w:rPr>
        <w:t xml:space="preserve"> Financier) / FIL Gestion, </w:t>
      </w:r>
      <w:proofErr w:type="spellStart"/>
      <w:r w:rsidRPr="00681745">
        <w:rPr>
          <w:color w:val="000000"/>
          <w:sz w:val="18"/>
          <w:szCs w:val="18"/>
          <w:lang w:val="en-US"/>
        </w:rPr>
        <w:t>authorised</w:t>
      </w:r>
      <w:proofErr w:type="spellEnd"/>
      <w:r w:rsidRPr="00681745">
        <w:rPr>
          <w:color w:val="000000"/>
          <w:sz w:val="18"/>
          <w:szCs w:val="18"/>
          <w:lang w:val="en-US"/>
        </w:rPr>
        <w:t xml:space="preserve"> and supervised by the AMF (</w:t>
      </w:r>
      <w:proofErr w:type="spellStart"/>
      <w:r w:rsidRPr="00681745">
        <w:rPr>
          <w:color w:val="000000"/>
          <w:sz w:val="18"/>
          <w:szCs w:val="18"/>
          <w:lang w:val="en-US"/>
        </w:rPr>
        <w:t>Autorité</w:t>
      </w:r>
      <w:proofErr w:type="spellEnd"/>
      <w:r w:rsidRPr="00681745">
        <w:rPr>
          <w:color w:val="000000"/>
          <w:sz w:val="18"/>
          <w:szCs w:val="18"/>
          <w:lang w:val="en-US"/>
        </w:rPr>
        <w:t xml:space="preserve"> des </w:t>
      </w:r>
      <w:proofErr w:type="spellStart"/>
      <w:r w:rsidRPr="00681745">
        <w:rPr>
          <w:color w:val="000000"/>
          <w:sz w:val="18"/>
          <w:szCs w:val="18"/>
          <w:lang w:val="en-US"/>
        </w:rPr>
        <w:t>Marchés</w:t>
      </w:r>
      <w:proofErr w:type="spellEnd"/>
      <w:r w:rsidRPr="00681745">
        <w:rPr>
          <w:color w:val="000000"/>
          <w:sz w:val="18"/>
          <w:szCs w:val="18"/>
          <w:lang w:val="en-US"/>
        </w:rPr>
        <w:t xml:space="preserve"> Financiers) / FIL Investments Services GmbH.</w:t>
      </w:r>
    </w:p>
    <w:sectPr w:rsidR="00645857" w:rsidRPr="00A30105" w:rsidSect="002F1160">
      <w:headerReference w:type="default" r:id="rId13"/>
      <w:footerReference w:type="default" r:id="rId14"/>
      <w:headerReference w:type="first" r:id="rId15"/>
      <w:pgSz w:w="11906" w:h="16838" w:code="9"/>
      <w:pgMar w:top="2268" w:right="1418" w:bottom="426" w:left="1418" w:header="567" w:footer="3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C81353" w14:textId="77777777" w:rsidR="005252CA" w:rsidRDefault="005252CA">
      <w:r>
        <w:separator/>
      </w:r>
    </w:p>
  </w:endnote>
  <w:endnote w:type="continuationSeparator" w:id="0">
    <w:p w14:paraId="2A5A36E1" w14:textId="77777777" w:rsidR="005252CA" w:rsidRDefault="005252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CA44DE" w14:textId="77777777" w:rsidR="001D1343" w:rsidRPr="00585CC6" w:rsidRDefault="001D1343" w:rsidP="00585CC6">
    <w:pPr>
      <w:pStyle w:val="F-zpat"/>
      <w:jc w:val="left"/>
      <w:rPr>
        <w:b/>
        <w:bCs/>
      </w:rPr>
    </w:pPr>
    <w:r>
      <w:rPr>
        <w:b/>
        <w:bC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FFD13A" w14:textId="77777777" w:rsidR="005252CA" w:rsidRDefault="005252CA">
      <w:r>
        <w:separator/>
      </w:r>
    </w:p>
  </w:footnote>
  <w:footnote w:type="continuationSeparator" w:id="0">
    <w:p w14:paraId="64A0E08E" w14:textId="77777777" w:rsidR="005252CA" w:rsidRDefault="005252CA">
      <w:r>
        <w:continuationSeparator/>
      </w:r>
    </w:p>
  </w:footnote>
  <w:footnote w:type="continuationNotice" w:id="1">
    <w:p w14:paraId="6F91BED6" w14:textId="77777777" w:rsidR="005252CA" w:rsidRDefault="005252C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CA44DD" w14:textId="77777777" w:rsidR="001D1343" w:rsidRDefault="001D1343" w:rsidP="00585CC6">
    <w:pPr>
      <w:pStyle w:val="F-zpat"/>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CA44DF" w14:textId="77777777" w:rsidR="001D1343" w:rsidRDefault="00BE7B01">
    <w:pPr>
      <w:pStyle w:val="Zhlav"/>
    </w:pPr>
    <w:r>
      <w:rPr>
        <w:noProof/>
      </w:rPr>
      <w:drawing>
        <wp:anchor distT="0" distB="0" distL="114300" distR="114300" simplePos="0" relativeHeight="251657728" behindDoc="0" locked="0" layoutInCell="1" allowOverlap="1" wp14:anchorId="03CA44E2" wp14:editId="03CA44E3">
          <wp:simplePos x="0" y="0"/>
          <wp:positionH relativeFrom="column">
            <wp:posOffset>4181475</wp:posOffset>
          </wp:positionH>
          <wp:positionV relativeFrom="paragraph">
            <wp:posOffset>255270</wp:posOffset>
          </wp:positionV>
          <wp:extent cx="1581150" cy="485775"/>
          <wp:effectExtent l="0" t="0" r="0" b="0"/>
          <wp:wrapSquare wrapText="bothSides"/>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1150" cy="485775"/>
                  </a:xfrm>
                  <a:prstGeom prst="rect">
                    <a:avLst/>
                  </a:prstGeom>
                  <a:noFill/>
                </pic:spPr>
              </pic:pic>
            </a:graphicData>
          </a:graphic>
          <wp14:sizeRelH relativeFrom="page">
            <wp14:pctWidth>0</wp14:pctWidth>
          </wp14:sizeRelH>
          <wp14:sizeRelV relativeFrom="page">
            <wp14:pctHeight>0</wp14:pctHeight>
          </wp14:sizeRelV>
        </wp:anchor>
      </w:drawing>
    </w:r>
  </w:p>
  <w:p w14:paraId="03CA44E0" w14:textId="77777777" w:rsidR="001D1343" w:rsidRDefault="001D1343">
    <w:pPr>
      <w:pStyle w:val="Zhlav"/>
    </w:pPr>
  </w:p>
  <w:p w14:paraId="03CA44E1" w14:textId="77777777" w:rsidR="001D1343" w:rsidRDefault="001D134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9A0F82A"/>
    <w:lvl w:ilvl="0">
      <w:start w:val="1"/>
      <w:numFmt w:val="decimal"/>
      <w:pStyle w:val="slovanseznam5"/>
      <w:lvlText w:val="%1."/>
      <w:lvlJc w:val="left"/>
      <w:pPr>
        <w:tabs>
          <w:tab w:val="num" w:pos="1492"/>
        </w:tabs>
        <w:ind w:left="1492" w:hanging="360"/>
      </w:pPr>
    </w:lvl>
  </w:abstractNum>
  <w:abstractNum w:abstractNumId="1" w15:restartNumberingAfterBreak="0">
    <w:nsid w:val="FFFFFF7D"/>
    <w:multiLevelType w:val="singleLevel"/>
    <w:tmpl w:val="4B821240"/>
    <w:lvl w:ilvl="0">
      <w:start w:val="1"/>
      <w:numFmt w:val="decimal"/>
      <w:pStyle w:val="slovanseznam4"/>
      <w:lvlText w:val="%1."/>
      <w:lvlJc w:val="left"/>
      <w:pPr>
        <w:tabs>
          <w:tab w:val="num" w:pos="1209"/>
        </w:tabs>
        <w:ind w:left="1209" w:hanging="360"/>
      </w:pPr>
    </w:lvl>
  </w:abstractNum>
  <w:abstractNum w:abstractNumId="2" w15:restartNumberingAfterBreak="0">
    <w:nsid w:val="FFFFFF7E"/>
    <w:multiLevelType w:val="singleLevel"/>
    <w:tmpl w:val="D1A8A7E8"/>
    <w:lvl w:ilvl="0">
      <w:start w:val="1"/>
      <w:numFmt w:val="decimal"/>
      <w:pStyle w:val="slovanseznam3"/>
      <w:lvlText w:val="%1."/>
      <w:lvlJc w:val="left"/>
      <w:pPr>
        <w:tabs>
          <w:tab w:val="num" w:pos="926"/>
        </w:tabs>
        <w:ind w:left="926" w:hanging="360"/>
      </w:pPr>
    </w:lvl>
  </w:abstractNum>
  <w:abstractNum w:abstractNumId="3" w15:restartNumberingAfterBreak="0">
    <w:nsid w:val="FFFFFF7F"/>
    <w:multiLevelType w:val="singleLevel"/>
    <w:tmpl w:val="BA8621DA"/>
    <w:lvl w:ilvl="0">
      <w:start w:val="1"/>
      <w:numFmt w:val="decimal"/>
      <w:pStyle w:val="slovanseznam2"/>
      <w:lvlText w:val="%1."/>
      <w:lvlJc w:val="left"/>
      <w:pPr>
        <w:tabs>
          <w:tab w:val="num" w:pos="643"/>
        </w:tabs>
        <w:ind w:left="643" w:hanging="360"/>
      </w:pPr>
    </w:lvl>
  </w:abstractNum>
  <w:abstractNum w:abstractNumId="4" w15:restartNumberingAfterBreak="0">
    <w:nsid w:val="FFFFFF80"/>
    <w:multiLevelType w:val="singleLevel"/>
    <w:tmpl w:val="0E647C2A"/>
    <w:lvl w:ilvl="0">
      <w:start w:val="1"/>
      <w:numFmt w:val="bullet"/>
      <w:pStyle w:val="Seznamsodrka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92D47A"/>
    <w:lvl w:ilvl="0">
      <w:start w:val="1"/>
      <w:numFmt w:val="bullet"/>
      <w:pStyle w:val="Seznamsodrka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865CF2"/>
    <w:lvl w:ilvl="0">
      <w:start w:val="1"/>
      <w:numFmt w:val="bullet"/>
      <w:pStyle w:val="Seznamsodrkam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45E6F34"/>
    <w:lvl w:ilvl="0">
      <w:start w:val="1"/>
      <w:numFmt w:val="bullet"/>
      <w:pStyle w:val="Seznamsodrka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F4A6936"/>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C0BC8210"/>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06910746"/>
    <w:multiLevelType w:val="multilevel"/>
    <w:tmpl w:val="04050023"/>
    <w:styleLink w:val="lnekoddl"/>
    <w:lvl w:ilvl="0">
      <w:start w:val="1"/>
      <w:numFmt w:val="upperRoman"/>
      <w:lvlText w:val="Článek %1."/>
      <w:lvlJc w:val="left"/>
      <w:pPr>
        <w:tabs>
          <w:tab w:val="num" w:pos="1080"/>
        </w:tabs>
        <w:ind w:left="0" w:firstLine="0"/>
      </w:pPr>
    </w:lvl>
    <w:lvl w:ilvl="1">
      <w:start w:val="1"/>
      <w:numFmt w:val="decimalZero"/>
      <w:isLgl/>
      <w:lvlText w:val="Oddíl %1.%2"/>
      <w:lvlJc w:val="left"/>
      <w:pPr>
        <w:tabs>
          <w:tab w:val="num" w:pos="72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15:restartNumberingAfterBreak="0">
    <w:nsid w:val="0A6D266C"/>
    <w:multiLevelType w:val="multilevel"/>
    <w:tmpl w:val="66487184"/>
    <w:lvl w:ilvl="0">
      <w:start w:val="1"/>
      <w:numFmt w:val="bullet"/>
      <w:pStyle w:val="F3-odrka"/>
      <w:lvlText w:val=""/>
      <w:lvlJc w:val="left"/>
      <w:pPr>
        <w:tabs>
          <w:tab w:val="num" w:pos="794"/>
        </w:tabs>
        <w:ind w:left="794" w:hanging="454"/>
      </w:pPr>
      <w:rPr>
        <w:rFonts w:ascii="Symbol" w:hAnsi="Symbol" w:hint="default"/>
        <w:color w:val="auto"/>
      </w:rPr>
    </w:lvl>
    <w:lvl w:ilvl="1">
      <w:start w:val="1"/>
      <w:numFmt w:val="bullet"/>
      <w:lvlText w:val=""/>
      <w:lvlJc w:val="left"/>
      <w:pPr>
        <w:tabs>
          <w:tab w:val="num" w:pos="1247"/>
        </w:tabs>
        <w:ind w:left="1247" w:hanging="453"/>
      </w:pPr>
      <w:rPr>
        <w:rFonts w:ascii="Symbol" w:hAnsi="Symbol" w:hint="default"/>
        <w:color w:val="auto"/>
      </w:rPr>
    </w:lvl>
    <w:lvl w:ilvl="2">
      <w:start w:val="1"/>
      <w:numFmt w:val="bullet"/>
      <w:lvlText w:val=""/>
      <w:lvlJc w:val="left"/>
      <w:pPr>
        <w:tabs>
          <w:tab w:val="num" w:pos="1701"/>
        </w:tabs>
        <w:ind w:left="1701" w:hanging="454"/>
      </w:pPr>
      <w:rPr>
        <w:rFonts w:ascii="Symbol" w:hAnsi="Symbol" w:hint="default"/>
        <w:color w:val="auto"/>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0AED524E"/>
    <w:multiLevelType w:val="multilevel"/>
    <w:tmpl w:val="F7228F92"/>
    <w:lvl w:ilvl="0">
      <w:start w:val="1"/>
      <w:numFmt w:val="bullet"/>
      <w:lvlText w:val=""/>
      <w:lvlJc w:val="left"/>
      <w:pPr>
        <w:tabs>
          <w:tab w:val="num" w:pos="703"/>
        </w:tabs>
        <w:ind w:left="703" w:firstLine="23"/>
      </w:pPr>
      <w:rPr>
        <w:rFonts w:ascii="Symbol" w:hAnsi="Symbol" w:hint="default"/>
        <w:color w:val="auto"/>
      </w:rPr>
    </w:lvl>
    <w:lvl w:ilvl="1">
      <w:start w:val="1"/>
      <w:numFmt w:val="decimal"/>
      <w:lvlText w:val="%2."/>
      <w:lvlJc w:val="left"/>
      <w:pPr>
        <w:tabs>
          <w:tab w:val="num" w:pos="1880"/>
        </w:tabs>
        <w:ind w:left="1880" w:hanging="431"/>
      </w:pPr>
      <w:rPr>
        <w:rFonts w:hint="default"/>
        <w:color w:val="auto"/>
      </w:rPr>
    </w:lvl>
    <w:lvl w:ilvl="2">
      <w:start w:val="1"/>
      <w:numFmt w:val="bullet"/>
      <w:lvlText w:val=""/>
      <w:lvlJc w:val="left"/>
      <w:pPr>
        <w:tabs>
          <w:tab w:val="num" w:pos="2529"/>
        </w:tabs>
        <w:ind w:left="2529" w:hanging="360"/>
      </w:pPr>
      <w:rPr>
        <w:rFonts w:ascii="Wingdings" w:hAnsi="Wingdings" w:hint="default"/>
      </w:rPr>
    </w:lvl>
    <w:lvl w:ilvl="3">
      <w:start w:val="1"/>
      <w:numFmt w:val="bullet"/>
      <w:lvlText w:val=""/>
      <w:lvlJc w:val="left"/>
      <w:pPr>
        <w:tabs>
          <w:tab w:val="num" w:pos="3249"/>
        </w:tabs>
        <w:ind w:left="3249" w:hanging="360"/>
      </w:pPr>
      <w:rPr>
        <w:rFonts w:ascii="Symbol" w:hAnsi="Symbol" w:hint="default"/>
      </w:rPr>
    </w:lvl>
    <w:lvl w:ilvl="4">
      <w:start w:val="1"/>
      <w:numFmt w:val="bullet"/>
      <w:lvlText w:val="o"/>
      <w:lvlJc w:val="left"/>
      <w:pPr>
        <w:tabs>
          <w:tab w:val="num" w:pos="3969"/>
        </w:tabs>
        <w:ind w:left="3969" w:hanging="360"/>
      </w:pPr>
      <w:rPr>
        <w:rFonts w:ascii="Courier New" w:hAnsi="Courier New" w:cs="Courier New" w:hint="default"/>
      </w:rPr>
    </w:lvl>
    <w:lvl w:ilvl="5">
      <w:start w:val="1"/>
      <w:numFmt w:val="bullet"/>
      <w:lvlText w:val=""/>
      <w:lvlJc w:val="left"/>
      <w:pPr>
        <w:tabs>
          <w:tab w:val="num" w:pos="4689"/>
        </w:tabs>
        <w:ind w:left="4689" w:hanging="360"/>
      </w:pPr>
      <w:rPr>
        <w:rFonts w:ascii="Wingdings" w:hAnsi="Wingdings" w:hint="default"/>
      </w:rPr>
    </w:lvl>
    <w:lvl w:ilvl="6">
      <w:start w:val="1"/>
      <w:numFmt w:val="bullet"/>
      <w:lvlText w:val=""/>
      <w:lvlJc w:val="left"/>
      <w:pPr>
        <w:tabs>
          <w:tab w:val="num" w:pos="5409"/>
        </w:tabs>
        <w:ind w:left="5409" w:hanging="360"/>
      </w:pPr>
      <w:rPr>
        <w:rFonts w:ascii="Symbol" w:hAnsi="Symbol" w:hint="default"/>
      </w:rPr>
    </w:lvl>
    <w:lvl w:ilvl="7">
      <w:start w:val="1"/>
      <w:numFmt w:val="bullet"/>
      <w:lvlText w:val="o"/>
      <w:lvlJc w:val="left"/>
      <w:pPr>
        <w:tabs>
          <w:tab w:val="num" w:pos="6129"/>
        </w:tabs>
        <w:ind w:left="6129" w:hanging="360"/>
      </w:pPr>
      <w:rPr>
        <w:rFonts w:ascii="Courier New" w:hAnsi="Courier New" w:cs="Courier New" w:hint="default"/>
      </w:rPr>
    </w:lvl>
    <w:lvl w:ilvl="8">
      <w:start w:val="1"/>
      <w:numFmt w:val="bullet"/>
      <w:lvlText w:val=""/>
      <w:lvlJc w:val="left"/>
      <w:pPr>
        <w:tabs>
          <w:tab w:val="num" w:pos="6849"/>
        </w:tabs>
        <w:ind w:left="6849" w:hanging="360"/>
      </w:pPr>
      <w:rPr>
        <w:rFonts w:ascii="Wingdings" w:hAnsi="Wingdings" w:hint="default"/>
      </w:rPr>
    </w:lvl>
  </w:abstractNum>
  <w:abstractNum w:abstractNumId="13" w15:restartNumberingAfterBreak="0">
    <w:nsid w:val="0F8C2C5F"/>
    <w:multiLevelType w:val="multilevel"/>
    <w:tmpl w:val="E356DBE4"/>
    <w:lvl w:ilvl="0">
      <w:start w:val="1"/>
      <w:numFmt w:val="decimal"/>
      <w:lvlText w:val="%1"/>
      <w:lvlJc w:val="left"/>
      <w:pPr>
        <w:tabs>
          <w:tab w:val="num" w:pos="794"/>
        </w:tabs>
        <w:ind w:left="794" w:hanging="79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164877BA"/>
    <w:multiLevelType w:val="multilevel"/>
    <w:tmpl w:val="05CCA26C"/>
    <w:lvl w:ilvl="0">
      <w:start w:val="1"/>
      <w:numFmt w:val="decimal"/>
      <w:lvlRestart w:val="0"/>
      <w:pStyle w:val="F4-slovn"/>
      <w:lvlText w:val="%1."/>
      <w:lvlJc w:val="left"/>
      <w:pPr>
        <w:tabs>
          <w:tab w:val="num" w:pos="794"/>
        </w:tabs>
        <w:ind w:left="794" w:hanging="454"/>
      </w:pPr>
      <w:rPr>
        <w:rFonts w:hint="default"/>
      </w:rPr>
    </w:lvl>
    <w:lvl w:ilvl="1">
      <w:start w:val="1"/>
      <w:numFmt w:val="decimal"/>
      <w:lvlText w:val="%1.%2"/>
      <w:lvlJc w:val="left"/>
      <w:pPr>
        <w:tabs>
          <w:tab w:val="num" w:pos="777"/>
        </w:tabs>
        <w:ind w:left="777" w:hanging="794"/>
      </w:pPr>
      <w:rPr>
        <w:rFonts w:hint="default"/>
      </w:rPr>
    </w:lvl>
    <w:lvl w:ilvl="2">
      <w:start w:val="1"/>
      <w:numFmt w:val="decimal"/>
      <w:lvlText w:val="%1.%2.%3"/>
      <w:lvlJc w:val="left"/>
      <w:pPr>
        <w:tabs>
          <w:tab w:val="num" w:pos="777"/>
        </w:tabs>
        <w:ind w:left="777" w:hanging="794"/>
      </w:pPr>
      <w:rPr>
        <w:rFonts w:hint="default"/>
      </w:rPr>
    </w:lvl>
    <w:lvl w:ilvl="3">
      <w:start w:val="1"/>
      <w:numFmt w:val="decimal"/>
      <w:lvlText w:val="%1.%2.%3.%4"/>
      <w:lvlJc w:val="left"/>
      <w:pPr>
        <w:tabs>
          <w:tab w:val="num" w:pos="777"/>
        </w:tabs>
        <w:ind w:left="777" w:hanging="794"/>
      </w:pPr>
      <w:rPr>
        <w:rFonts w:hint="default"/>
      </w:rPr>
    </w:lvl>
    <w:lvl w:ilvl="4">
      <w:start w:val="1"/>
      <w:numFmt w:val="decimal"/>
      <w:lvlText w:val="%1.%2.%3.%4.%5"/>
      <w:lvlJc w:val="left"/>
      <w:pPr>
        <w:tabs>
          <w:tab w:val="num" w:pos="991"/>
        </w:tabs>
        <w:ind w:left="991" w:hanging="1008"/>
      </w:pPr>
      <w:rPr>
        <w:rFonts w:hint="default"/>
      </w:rPr>
    </w:lvl>
    <w:lvl w:ilvl="5">
      <w:start w:val="1"/>
      <w:numFmt w:val="decimal"/>
      <w:lvlText w:val="%1.%2.%3.%4.%5.%6"/>
      <w:lvlJc w:val="left"/>
      <w:pPr>
        <w:tabs>
          <w:tab w:val="num" w:pos="1135"/>
        </w:tabs>
        <w:ind w:left="1135" w:hanging="1152"/>
      </w:pPr>
      <w:rPr>
        <w:rFonts w:hint="default"/>
      </w:rPr>
    </w:lvl>
    <w:lvl w:ilvl="6">
      <w:start w:val="1"/>
      <w:numFmt w:val="decimal"/>
      <w:lvlText w:val="%1.%2.%3.%4.%5.%6.%7"/>
      <w:lvlJc w:val="left"/>
      <w:pPr>
        <w:tabs>
          <w:tab w:val="num" w:pos="1279"/>
        </w:tabs>
        <w:ind w:left="1279" w:hanging="1296"/>
      </w:pPr>
      <w:rPr>
        <w:rFonts w:hint="default"/>
      </w:rPr>
    </w:lvl>
    <w:lvl w:ilvl="7">
      <w:start w:val="1"/>
      <w:numFmt w:val="decimal"/>
      <w:lvlText w:val="%1.%2.%3.%4.%5.%6.%7.%8"/>
      <w:lvlJc w:val="left"/>
      <w:pPr>
        <w:tabs>
          <w:tab w:val="num" w:pos="1423"/>
        </w:tabs>
        <w:ind w:left="1423" w:hanging="1440"/>
      </w:pPr>
      <w:rPr>
        <w:rFonts w:hint="default"/>
      </w:rPr>
    </w:lvl>
    <w:lvl w:ilvl="8">
      <w:start w:val="1"/>
      <w:numFmt w:val="decimal"/>
      <w:lvlText w:val="%1.%2.%3.%4.%5.%6.%7.%8.%9"/>
      <w:lvlJc w:val="left"/>
      <w:pPr>
        <w:tabs>
          <w:tab w:val="num" w:pos="1567"/>
        </w:tabs>
        <w:ind w:left="1567" w:hanging="1584"/>
      </w:pPr>
      <w:rPr>
        <w:rFonts w:hint="default"/>
      </w:rPr>
    </w:lvl>
  </w:abstractNum>
  <w:abstractNum w:abstractNumId="15" w15:restartNumberingAfterBreak="0">
    <w:nsid w:val="17024E5B"/>
    <w:multiLevelType w:val="hybridMultilevel"/>
    <w:tmpl w:val="B214151A"/>
    <w:lvl w:ilvl="0" w:tplc="95D24078">
      <w:start w:val="1"/>
      <w:numFmt w:val="none"/>
      <w:pStyle w:val="F6-kol"/>
      <w:lvlText w:val="!! ÚKOL !!"/>
      <w:lvlJc w:val="left"/>
      <w:pPr>
        <w:tabs>
          <w:tab w:val="num" w:pos="0"/>
        </w:tabs>
        <w:ind w:left="0" w:firstLine="0"/>
      </w:pPr>
      <w:rPr>
        <w:rFonts w:hint="default"/>
        <w:b/>
        <w:i w:val="0"/>
        <w:color w:val="0000FF"/>
      </w:rPr>
    </w:lvl>
    <w:lvl w:ilvl="1" w:tplc="AAC245E0">
      <w:start w:val="1"/>
      <w:numFmt w:val="lowerLetter"/>
      <w:lvlText w:val="%2)"/>
      <w:lvlJc w:val="left"/>
      <w:pPr>
        <w:tabs>
          <w:tab w:val="num" w:pos="743"/>
        </w:tabs>
        <w:ind w:left="743" w:hanging="363"/>
      </w:pPr>
      <w:rPr>
        <w:rFonts w:hint="default"/>
        <w:b/>
        <w:i w:val="0"/>
        <w:color w:val="0000FF"/>
      </w:rPr>
    </w:lvl>
    <w:lvl w:ilvl="2" w:tplc="10CCAE90" w:tentative="1">
      <w:start w:val="1"/>
      <w:numFmt w:val="lowerRoman"/>
      <w:lvlText w:val="%3."/>
      <w:lvlJc w:val="right"/>
      <w:pPr>
        <w:tabs>
          <w:tab w:val="num" w:pos="2160"/>
        </w:tabs>
        <w:ind w:left="2160" w:hanging="180"/>
      </w:pPr>
    </w:lvl>
    <w:lvl w:ilvl="3" w:tplc="62F85FB4" w:tentative="1">
      <w:start w:val="1"/>
      <w:numFmt w:val="decimal"/>
      <w:lvlText w:val="%4."/>
      <w:lvlJc w:val="left"/>
      <w:pPr>
        <w:tabs>
          <w:tab w:val="num" w:pos="2880"/>
        </w:tabs>
        <w:ind w:left="2880" w:hanging="360"/>
      </w:pPr>
    </w:lvl>
    <w:lvl w:ilvl="4" w:tplc="DAA4769C" w:tentative="1">
      <w:start w:val="1"/>
      <w:numFmt w:val="lowerLetter"/>
      <w:lvlText w:val="%5."/>
      <w:lvlJc w:val="left"/>
      <w:pPr>
        <w:tabs>
          <w:tab w:val="num" w:pos="3600"/>
        </w:tabs>
        <w:ind w:left="3600" w:hanging="360"/>
      </w:pPr>
    </w:lvl>
    <w:lvl w:ilvl="5" w:tplc="DAFEDA5C" w:tentative="1">
      <w:start w:val="1"/>
      <w:numFmt w:val="lowerRoman"/>
      <w:lvlText w:val="%6."/>
      <w:lvlJc w:val="right"/>
      <w:pPr>
        <w:tabs>
          <w:tab w:val="num" w:pos="4320"/>
        </w:tabs>
        <w:ind w:left="4320" w:hanging="180"/>
      </w:pPr>
    </w:lvl>
    <w:lvl w:ilvl="6" w:tplc="A3824788" w:tentative="1">
      <w:start w:val="1"/>
      <w:numFmt w:val="decimal"/>
      <w:lvlText w:val="%7."/>
      <w:lvlJc w:val="left"/>
      <w:pPr>
        <w:tabs>
          <w:tab w:val="num" w:pos="5040"/>
        </w:tabs>
        <w:ind w:left="5040" w:hanging="360"/>
      </w:pPr>
    </w:lvl>
    <w:lvl w:ilvl="7" w:tplc="98300CF6" w:tentative="1">
      <w:start w:val="1"/>
      <w:numFmt w:val="lowerLetter"/>
      <w:lvlText w:val="%8."/>
      <w:lvlJc w:val="left"/>
      <w:pPr>
        <w:tabs>
          <w:tab w:val="num" w:pos="5760"/>
        </w:tabs>
        <w:ind w:left="5760" w:hanging="360"/>
      </w:pPr>
    </w:lvl>
    <w:lvl w:ilvl="8" w:tplc="92F2E5C6" w:tentative="1">
      <w:start w:val="1"/>
      <w:numFmt w:val="lowerRoman"/>
      <w:lvlText w:val="%9."/>
      <w:lvlJc w:val="right"/>
      <w:pPr>
        <w:tabs>
          <w:tab w:val="num" w:pos="6480"/>
        </w:tabs>
        <w:ind w:left="6480" w:hanging="180"/>
      </w:pPr>
    </w:lvl>
  </w:abstractNum>
  <w:abstractNum w:abstractNumId="16" w15:restartNumberingAfterBreak="0">
    <w:nsid w:val="1E710B15"/>
    <w:multiLevelType w:val="hybridMultilevel"/>
    <w:tmpl w:val="DAFE04F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1E8A5AFE"/>
    <w:multiLevelType w:val="hybridMultilevel"/>
    <w:tmpl w:val="6EAC220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1FB6422"/>
    <w:multiLevelType w:val="multilevel"/>
    <w:tmpl w:val="936C44E8"/>
    <w:lvl w:ilvl="0">
      <w:start w:val="1"/>
      <w:numFmt w:val="decimal"/>
      <w:lvlText w:val="%1"/>
      <w:lvlJc w:val="left"/>
      <w:pPr>
        <w:tabs>
          <w:tab w:val="num" w:pos="794"/>
        </w:tabs>
        <w:ind w:left="794" w:hanging="79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256A09F1"/>
    <w:multiLevelType w:val="multilevel"/>
    <w:tmpl w:val="9EF81F8C"/>
    <w:lvl w:ilvl="0">
      <w:start w:val="1"/>
      <w:numFmt w:val="decimal"/>
      <w:pStyle w:val="F10-nadpis1"/>
      <w:lvlText w:val="%1"/>
      <w:lvlJc w:val="left"/>
      <w:pPr>
        <w:tabs>
          <w:tab w:val="num" w:pos="794"/>
        </w:tabs>
        <w:ind w:left="794" w:hanging="794"/>
      </w:pPr>
      <w:rPr>
        <w:rFonts w:hint="default"/>
      </w:rPr>
    </w:lvl>
    <w:lvl w:ilvl="1">
      <w:start w:val="1"/>
      <w:numFmt w:val="decimal"/>
      <w:pStyle w:val="F9-nadpis2"/>
      <w:lvlText w:val="%1.%2"/>
      <w:lvlJc w:val="left"/>
      <w:pPr>
        <w:tabs>
          <w:tab w:val="num" w:pos="794"/>
        </w:tabs>
        <w:ind w:left="794" w:hanging="794"/>
      </w:pPr>
      <w:rPr>
        <w:rFonts w:hint="default"/>
      </w:rPr>
    </w:lvl>
    <w:lvl w:ilvl="2">
      <w:start w:val="1"/>
      <w:numFmt w:val="decimal"/>
      <w:pStyle w:val="F8-nadpis3"/>
      <w:lvlText w:val="%1.%2.%3"/>
      <w:lvlJc w:val="left"/>
      <w:pPr>
        <w:tabs>
          <w:tab w:val="num" w:pos="794"/>
        </w:tabs>
        <w:ind w:left="794" w:hanging="794"/>
      </w:pPr>
      <w:rPr>
        <w:rFonts w:hint="default"/>
      </w:rPr>
    </w:lvl>
    <w:lvl w:ilvl="3">
      <w:start w:val="1"/>
      <w:numFmt w:val="decimal"/>
      <w:pStyle w:val="F-nadpis4"/>
      <w:lvlText w:val="%1.%2.%3.%4"/>
      <w:lvlJc w:val="left"/>
      <w:pPr>
        <w:tabs>
          <w:tab w:val="num" w:pos="794"/>
        </w:tabs>
        <w:ind w:left="794" w:hanging="79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20" w15:restartNumberingAfterBreak="0">
    <w:nsid w:val="26CE5714"/>
    <w:multiLevelType w:val="multilevel"/>
    <w:tmpl w:val="040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26F409FF"/>
    <w:multiLevelType w:val="multilevel"/>
    <w:tmpl w:val="F6024BE6"/>
    <w:lvl w:ilvl="0">
      <w:start w:val="1"/>
      <w:numFmt w:val="decimal"/>
      <w:lvlRestart w:val="0"/>
      <w:lvlText w:val="%1."/>
      <w:lvlJc w:val="left"/>
      <w:pPr>
        <w:tabs>
          <w:tab w:val="num" w:pos="811"/>
        </w:tabs>
        <w:ind w:left="811" w:hanging="45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28601A32"/>
    <w:multiLevelType w:val="multilevel"/>
    <w:tmpl w:val="92C4D32A"/>
    <w:lvl w:ilvl="0">
      <w:start w:val="1"/>
      <w:numFmt w:val="decimal"/>
      <w:lvlText w:val="%1"/>
      <w:lvlJc w:val="left"/>
      <w:pPr>
        <w:tabs>
          <w:tab w:val="num" w:pos="357"/>
        </w:tabs>
        <w:ind w:left="794" w:hanging="794"/>
      </w:pPr>
      <w:rPr>
        <w:rFonts w:hint="default"/>
      </w:rPr>
    </w:lvl>
    <w:lvl w:ilvl="1">
      <w:start w:val="1"/>
      <w:numFmt w:val="decimal"/>
      <w:pStyle w:val="Nadpis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2A7F0DB4"/>
    <w:multiLevelType w:val="hybridMultilevel"/>
    <w:tmpl w:val="B0DC7A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2AD9061E"/>
    <w:multiLevelType w:val="multilevel"/>
    <w:tmpl w:val="1B6C611C"/>
    <w:lvl w:ilvl="0">
      <w:start w:val="1"/>
      <w:numFmt w:val="decimal"/>
      <w:lvlText w:val="%1"/>
      <w:lvlJc w:val="left"/>
      <w:pPr>
        <w:tabs>
          <w:tab w:val="num" w:pos="357"/>
        </w:tabs>
        <w:ind w:left="794" w:hanging="794"/>
      </w:pPr>
      <w:rPr>
        <w:rFonts w:hint="default"/>
      </w:rPr>
    </w:lvl>
    <w:lvl w:ilvl="1">
      <w:start w:val="1"/>
      <w:numFmt w:val="decimal"/>
      <w:lvlText w:val="%1.%2"/>
      <w:lvlJc w:val="left"/>
      <w:pPr>
        <w:tabs>
          <w:tab w:val="num" w:pos="357"/>
        </w:tabs>
        <w:ind w:left="794" w:hanging="794"/>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2CC70CD0"/>
    <w:multiLevelType w:val="hybridMultilevel"/>
    <w:tmpl w:val="5A504BDE"/>
    <w:lvl w:ilvl="0" w:tplc="5CBCF802">
      <w:start w:val="1"/>
      <w:numFmt w:val="bullet"/>
      <w:lvlText w:val=""/>
      <w:lvlJc w:val="left"/>
      <w:pPr>
        <w:tabs>
          <w:tab w:val="num" w:pos="1163"/>
        </w:tabs>
        <w:ind w:left="1163" w:hanging="454"/>
      </w:pPr>
      <w:rPr>
        <w:rFonts w:ascii="Symbol" w:hAnsi="Symbol" w:hint="default"/>
        <w:color w:val="auto"/>
      </w:rPr>
    </w:lvl>
    <w:lvl w:ilvl="1" w:tplc="911696C0">
      <w:start w:val="1"/>
      <w:numFmt w:val="decimal"/>
      <w:lvlText w:val="%2."/>
      <w:lvlJc w:val="left"/>
      <w:pPr>
        <w:tabs>
          <w:tab w:val="num" w:pos="2249"/>
        </w:tabs>
        <w:ind w:left="2249" w:hanging="431"/>
      </w:pPr>
      <w:rPr>
        <w:rFonts w:hint="default"/>
        <w:color w:val="auto"/>
      </w:rPr>
    </w:lvl>
    <w:lvl w:ilvl="2" w:tplc="FFFFFFFF" w:tentative="1">
      <w:start w:val="1"/>
      <w:numFmt w:val="bullet"/>
      <w:lvlText w:val=""/>
      <w:lvlJc w:val="left"/>
      <w:pPr>
        <w:tabs>
          <w:tab w:val="num" w:pos="2898"/>
        </w:tabs>
        <w:ind w:left="2898" w:hanging="360"/>
      </w:pPr>
      <w:rPr>
        <w:rFonts w:ascii="Wingdings" w:hAnsi="Wingdings" w:hint="default"/>
      </w:rPr>
    </w:lvl>
    <w:lvl w:ilvl="3" w:tplc="FFFFFFFF" w:tentative="1">
      <w:start w:val="1"/>
      <w:numFmt w:val="bullet"/>
      <w:lvlText w:val=""/>
      <w:lvlJc w:val="left"/>
      <w:pPr>
        <w:tabs>
          <w:tab w:val="num" w:pos="3618"/>
        </w:tabs>
        <w:ind w:left="3618" w:hanging="360"/>
      </w:pPr>
      <w:rPr>
        <w:rFonts w:ascii="Symbol" w:hAnsi="Symbol" w:hint="default"/>
      </w:rPr>
    </w:lvl>
    <w:lvl w:ilvl="4" w:tplc="FFFFFFFF" w:tentative="1">
      <w:start w:val="1"/>
      <w:numFmt w:val="bullet"/>
      <w:lvlText w:val="o"/>
      <w:lvlJc w:val="left"/>
      <w:pPr>
        <w:tabs>
          <w:tab w:val="num" w:pos="4338"/>
        </w:tabs>
        <w:ind w:left="4338" w:hanging="360"/>
      </w:pPr>
      <w:rPr>
        <w:rFonts w:ascii="Courier New" w:hAnsi="Courier New" w:cs="Courier New" w:hint="default"/>
      </w:rPr>
    </w:lvl>
    <w:lvl w:ilvl="5" w:tplc="FFFFFFFF" w:tentative="1">
      <w:start w:val="1"/>
      <w:numFmt w:val="bullet"/>
      <w:lvlText w:val=""/>
      <w:lvlJc w:val="left"/>
      <w:pPr>
        <w:tabs>
          <w:tab w:val="num" w:pos="5058"/>
        </w:tabs>
        <w:ind w:left="5058" w:hanging="360"/>
      </w:pPr>
      <w:rPr>
        <w:rFonts w:ascii="Wingdings" w:hAnsi="Wingdings" w:hint="default"/>
      </w:rPr>
    </w:lvl>
    <w:lvl w:ilvl="6" w:tplc="FFFFFFFF" w:tentative="1">
      <w:start w:val="1"/>
      <w:numFmt w:val="bullet"/>
      <w:lvlText w:val=""/>
      <w:lvlJc w:val="left"/>
      <w:pPr>
        <w:tabs>
          <w:tab w:val="num" w:pos="5778"/>
        </w:tabs>
        <w:ind w:left="5778" w:hanging="360"/>
      </w:pPr>
      <w:rPr>
        <w:rFonts w:ascii="Symbol" w:hAnsi="Symbol" w:hint="default"/>
      </w:rPr>
    </w:lvl>
    <w:lvl w:ilvl="7" w:tplc="FFFFFFFF" w:tentative="1">
      <w:start w:val="1"/>
      <w:numFmt w:val="bullet"/>
      <w:lvlText w:val="o"/>
      <w:lvlJc w:val="left"/>
      <w:pPr>
        <w:tabs>
          <w:tab w:val="num" w:pos="6498"/>
        </w:tabs>
        <w:ind w:left="6498" w:hanging="360"/>
      </w:pPr>
      <w:rPr>
        <w:rFonts w:ascii="Courier New" w:hAnsi="Courier New" w:cs="Courier New" w:hint="default"/>
      </w:rPr>
    </w:lvl>
    <w:lvl w:ilvl="8" w:tplc="FFFFFFFF" w:tentative="1">
      <w:start w:val="1"/>
      <w:numFmt w:val="bullet"/>
      <w:lvlText w:val=""/>
      <w:lvlJc w:val="left"/>
      <w:pPr>
        <w:tabs>
          <w:tab w:val="num" w:pos="7218"/>
        </w:tabs>
        <w:ind w:left="7218" w:hanging="360"/>
      </w:pPr>
      <w:rPr>
        <w:rFonts w:ascii="Wingdings" w:hAnsi="Wingdings" w:hint="default"/>
      </w:rPr>
    </w:lvl>
  </w:abstractNum>
  <w:abstractNum w:abstractNumId="26" w15:restartNumberingAfterBreak="0">
    <w:nsid w:val="2D0C54A0"/>
    <w:multiLevelType w:val="multilevel"/>
    <w:tmpl w:val="040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3A4E03C8"/>
    <w:multiLevelType w:val="multilevel"/>
    <w:tmpl w:val="28886594"/>
    <w:lvl w:ilvl="0">
      <w:start w:val="1"/>
      <w:numFmt w:val="decimal"/>
      <w:lvlText w:val="%1"/>
      <w:lvlJc w:val="left"/>
      <w:pPr>
        <w:tabs>
          <w:tab w:val="num" w:pos="794"/>
        </w:tabs>
        <w:ind w:left="794" w:hanging="79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3EDC4CCB"/>
    <w:multiLevelType w:val="multilevel"/>
    <w:tmpl w:val="0405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42935620"/>
    <w:multiLevelType w:val="multilevel"/>
    <w:tmpl w:val="D2464502"/>
    <w:lvl w:ilvl="0">
      <w:start w:val="1"/>
      <w:numFmt w:val="decimal"/>
      <w:lvlText w:val="%1"/>
      <w:lvlJc w:val="left"/>
      <w:pPr>
        <w:tabs>
          <w:tab w:val="num" w:pos="794"/>
        </w:tabs>
        <w:ind w:left="794" w:hanging="79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438F09F2"/>
    <w:multiLevelType w:val="multilevel"/>
    <w:tmpl w:val="183C3636"/>
    <w:lvl w:ilvl="0">
      <w:start w:val="1"/>
      <w:numFmt w:val="lowerLetter"/>
      <w:lvlRestart w:val="0"/>
      <w:lvlText w:val="%1)"/>
      <w:lvlJc w:val="left"/>
      <w:pPr>
        <w:tabs>
          <w:tab w:val="num" w:pos="1702"/>
        </w:tabs>
        <w:ind w:left="1702" w:hanging="454"/>
      </w:pPr>
      <w:rPr>
        <w:rFonts w:hint="default"/>
      </w:rPr>
    </w:lvl>
    <w:lvl w:ilvl="1">
      <w:start w:val="1"/>
      <w:numFmt w:val="decimal"/>
      <w:lvlText w:val="%1.%2"/>
      <w:lvlJc w:val="left"/>
      <w:pPr>
        <w:tabs>
          <w:tab w:val="num" w:pos="1685"/>
        </w:tabs>
        <w:ind w:left="1685" w:hanging="794"/>
      </w:pPr>
      <w:rPr>
        <w:rFonts w:hint="default"/>
      </w:rPr>
    </w:lvl>
    <w:lvl w:ilvl="2">
      <w:start w:val="1"/>
      <w:numFmt w:val="decimal"/>
      <w:lvlText w:val="%1.%2.%3"/>
      <w:lvlJc w:val="left"/>
      <w:pPr>
        <w:tabs>
          <w:tab w:val="num" w:pos="1685"/>
        </w:tabs>
        <w:ind w:left="1685" w:hanging="794"/>
      </w:pPr>
      <w:rPr>
        <w:rFonts w:hint="default"/>
      </w:rPr>
    </w:lvl>
    <w:lvl w:ilvl="3">
      <w:start w:val="1"/>
      <w:numFmt w:val="decimal"/>
      <w:lvlText w:val="%1.%2.%3.%4"/>
      <w:lvlJc w:val="left"/>
      <w:pPr>
        <w:tabs>
          <w:tab w:val="num" w:pos="1685"/>
        </w:tabs>
        <w:ind w:left="1685" w:hanging="794"/>
      </w:pPr>
      <w:rPr>
        <w:rFonts w:hint="default"/>
      </w:rPr>
    </w:lvl>
    <w:lvl w:ilvl="4">
      <w:start w:val="1"/>
      <w:numFmt w:val="decimal"/>
      <w:lvlText w:val="%1.%2.%3.%4.%5"/>
      <w:lvlJc w:val="left"/>
      <w:pPr>
        <w:tabs>
          <w:tab w:val="num" w:pos="1899"/>
        </w:tabs>
        <w:ind w:left="1899" w:hanging="1008"/>
      </w:pPr>
      <w:rPr>
        <w:rFonts w:hint="default"/>
      </w:rPr>
    </w:lvl>
    <w:lvl w:ilvl="5">
      <w:start w:val="1"/>
      <w:numFmt w:val="decimal"/>
      <w:lvlText w:val="%1.%2.%3.%4.%5.%6"/>
      <w:lvlJc w:val="left"/>
      <w:pPr>
        <w:tabs>
          <w:tab w:val="num" w:pos="2043"/>
        </w:tabs>
        <w:ind w:left="2043" w:hanging="1152"/>
      </w:pPr>
      <w:rPr>
        <w:rFonts w:hint="default"/>
      </w:rPr>
    </w:lvl>
    <w:lvl w:ilvl="6">
      <w:start w:val="1"/>
      <w:numFmt w:val="decimal"/>
      <w:lvlText w:val="%1.%2.%3.%4.%5.%6.%7"/>
      <w:lvlJc w:val="left"/>
      <w:pPr>
        <w:tabs>
          <w:tab w:val="num" w:pos="2187"/>
        </w:tabs>
        <w:ind w:left="2187" w:hanging="1296"/>
      </w:pPr>
      <w:rPr>
        <w:rFonts w:hint="default"/>
      </w:rPr>
    </w:lvl>
    <w:lvl w:ilvl="7">
      <w:start w:val="1"/>
      <w:numFmt w:val="decimal"/>
      <w:lvlText w:val="%1.%2.%3.%4.%5.%6.%7.%8"/>
      <w:lvlJc w:val="left"/>
      <w:pPr>
        <w:tabs>
          <w:tab w:val="num" w:pos="2331"/>
        </w:tabs>
        <w:ind w:left="2331" w:hanging="1440"/>
      </w:pPr>
      <w:rPr>
        <w:rFonts w:hint="default"/>
      </w:rPr>
    </w:lvl>
    <w:lvl w:ilvl="8">
      <w:start w:val="1"/>
      <w:numFmt w:val="decimal"/>
      <w:lvlText w:val="%1.%2.%3.%4.%5.%6.%7.%8.%9"/>
      <w:lvlJc w:val="left"/>
      <w:pPr>
        <w:tabs>
          <w:tab w:val="num" w:pos="2475"/>
        </w:tabs>
        <w:ind w:left="2475" w:hanging="1584"/>
      </w:pPr>
      <w:rPr>
        <w:rFonts w:hint="default"/>
      </w:rPr>
    </w:lvl>
  </w:abstractNum>
  <w:abstractNum w:abstractNumId="31" w15:restartNumberingAfterBreak="0">
    <w:nsid w:val="463C1DDC"/>
    <w:multiLevelType w:val="multilevel"/>
    <w:tmpl w:val="7624D7FC"/>
    <w:lvl w:ilvl="0">
      <w:start w:val="1"/>
      <w:numFmt w:val="decimal"/>
      <w:lvlText w:val="%1"/>
      <w:lvlJc w:val="left"/>
      <w:pPr>
        <w:tabs>
          <w:tab w:val="num" w:pos="794"/>
        </w:tabs>
        <w:ind w:left="794" w:hanging="79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4681039F"/>
    <w:multiLevelType w:val="hybridMultilevel"/>
    <w:tmpl w:val="812E6604"/>
    <w:lvl w:ilvl="0" w:tplc="F3E89DF0">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3" w15:restartNumberingAfterBreak="0">
    <w:nsid w:val="48AF2C10"/>
    <w:multiLevelType w:val="multilevel"/>
    <w:tmpl w:val="1C3A33D8"/>
    <w:lvl w:ilvl="0">
      <w:start w:val="1"/>
      <w:numFmt w:val="bullet"/>
      <w:lvlText w:val=""/>
      <w:lvlJc w:val="left"/>
      <w:pPr>
        <w:tabs>
          <w:tab w:val="num" w:pos="1163"/>
        </w:tabs>
        <w:ind w:left="1163" w:hanging="454"/>
      </w:pPr>
      <w:rPr>
        <w:rFonts w:ascii="Symbol" w:hAnsi="Symbol" w:hint="default"/>
        <w:color w:val="auto"/>
      </w:rPr>
    </w:lvl>
    <w:lvl w:ilvl="1">
      <w:start w:val="1"/>
      <w:numFmt w:val="decimal"/>
      <w:lvlText w:val="%2."/>
      <w:lvlJc w:val="left"/>
      <w:pPr>
        <w:tabs>
          <w:tab w:val="num" w:pos="2249"/>
        </w:tabs>
        <w:ind w:left="2249" w:hanging="431"/>
      </w:pPr>
      <w:rPr>
        <w:rFonts w:hint="default"/>
        <w:color w:val="auto"/>
      </w:rPr>
    </w:lvl>
    <w:lvl w:ilvl="2">
      <w:start w:val="1"/>
      <w:numFmt w:val="bullet"/>
      <w:lvlText w:val=""/>
      <w:lvlJc w:val="left"/>
      <w:pPr>
        <w:tabs>
          <w:tab w:val="num" w:pos="2898"/>
        </w:tabs>
        <w:ind w:left="2898" w:hanging="360"/>
      </w:pPr>
      <w:rPr>
        <w:rFonts w:ascii="Wingdings" w:hAnsi="Wingdings" w:hint="default"/>
      </w:rPr>
    </w:lvl>
    <w:lvl w:ilvl="3">
      <w:start w:val="1"/>
      <w:numFmt w:val="bullet"/>
      <w:lvlText w:val=""/>
      <w:lvlJc w:val="left"/>
      <w:pPr>
        <w:tabs>
          <w:tab w:val="num" w:pos="3618"/>
        </w:tabs>
        <w:ind w:left="3618" w:hanging="360"/>
      </w:pPr>
      <w:rPr>
        <w:rFonts w:ascii="Symbol" w:hAnsi="Symbol" w:hint="default"/>
      </w:rPr>
    </w:lvl>
    <w:lvl w:ilvl="4">
      <w:start w:val="1"/>
      <w:numFmt w:val="bullet"/>
      <w:lvlText w:val="o"/>
      <w:lvlJc w:val="left"/>
      <w:pPr>
        <w:tabs>
          <w:tab w:val="num" w:pos="4338"/>
        </w:tabs>
        <w:ind w:left="4338" w:hanging="360"/>
      </w:pPr>
      <w:rPr>
        <w:rFonts w:ascii="Courier New" w:hAnsi="Courier New" w:cs="Courier New" w:hint="default"/>
      </w:rPr>
    </w:lvl>
    <w:lvl w:ilvl="5">
      <w:start w:val="1"/>
      <w:numFmt w:val="bullet"/>
      <w:lvlText w:val=""/>
      <w:lvlJc w:val="left"/>
      <w:pPr>
        <w:tabs>
          <w:tab w:val="num" w:pos="5058"/>
        </w:tabs>
        <w:ind w:left="5058" w:hanging="360"/>
      </w:pPr>
      <w:rPr>
        <w:rFonts w:ascii="Wingdings" w:hAnsi="Wingdings" w:hint="default"/>
      </w:rPr>
    </w:lvl>
    <w:lvl w:ilvl="6">
      <w:start w:val="1"/>
      <w:numFmt w:val="bullet"/>
      <w:lvlText w:val=""/>
      <w:lvlJc w:val="left"/>
      <w:pPr>
        <w:tabs>
          <w:tab w:val="num" w:pos="5778"/>
        </w:tabs>
        <w:ind w:left="5778" w:hanging="360"/>
      </w:pPr>
      <w:rPr>
        <w:rFonts w:ascii="Symbol" w:hAnsi="Symbol" w:hint="default"/>
      </w:rPr>
    </w:lvl>
    <w:lvl w:ilvl="7">
      <w:start w:val="1"/>
      <w:numFmt w:val="bullet"/>
      <w:lvlText w:val="o"/>
      <w:lvlJc w:val="left"/>
      <w:pPr>
        <w:tabs>
          <w:tab w:val="num" w:pos="6498"/>
        </w:tabs>
        <w:ind w:left="6498" w:hanging="360"/>
      </w:pPr>
      <w:rPr>
        <w:rFonts w:ascii="Courier New" w:hAnsi="Courier New" w:cs="Courier New" w:hint="default"/>
      </w:rPr>
    </w:lvl>
    <w:lvl w:ilvl="8">
      <w:start w:val="1"/>
      <w:numFmt w:val="bullet"/>
      <w:lvlText w:val=""/>
      <w:lvlJc w:val="left"/>
      <w:pPr>
        <w:tabs>
          <w:tab w:val="num" w:pos="7218"/>
        </w:tabs>
        <w:ind w:left="7218" w:hanging="360"/>
      </w:pPr>
      <w:rPr>
        <w:rFonts w:ascii="Wingdings" w:hAnsi="Wingdings" w:hint="default"/>
      </w:rPr>
    </w:lvl>
  </w:abstractNum>
  <w:abstractNum w:abstractNumId="34" w15:restartNumberingAfterBreak="0">
    <w:nsid w:val="5ADD1676"/>
    <w:multiLevelType w:val="multilevel"/>
    <w:tmpl w:val="648480A0"/>
    <w:lvl w:ilvl="0">
      <w:start w:val="1"/>
      <w:numFmt w:val="lowerLetter"/>
      <w:lvlRestart w:val="0"/>
      <w:pStyle w:val="F5-psmena"/>
      <w:lvlText w:val="%1)"/>
      <w:lvlJc w:val="left"/>
      <w:pPr>
        <w:tabs>
          <w:tab w:val="num" w:pos="794"/>
        </w:tabs>
        <w:ind w:left="794" w:hanging="454"/>
      </w:pPr>
      <w:rPr>
        <w:rFonts w:hint="default"/>
      </w:rPr>
    </w:lvl>
    <w:lvl w:ilvl="1">
      <w:start w:val="1"/>
      <w:numFmt w:val="decimal"/>
      <w:lvlText w:val="%1.%2"/>
      <w:lvlJc w:val="left"/>
      <w:pPr>
        <w:tabs>
          <w:tab w:val="num" w:pos="1685"/>
        </w:tabs>
        <w:ind w:left="1685" w:hanging="794"/>
      </w:pPr>
      <w:rPr>
        <w:rFonts w:hint="default"/>
      </w:rPr>
    </w:lvl>
    <w:lvl w:ilvl="2">
      <w:start w:val="1"/>
      <w:numFmt w:val="decimal"/>
      <w:lvlText w:val="%1.%2.%3"/>
      <w:lvlJc w:val="left"/>
      <w:pPr>
        <w:tabs>
          <w:tab w:val="num" w:pos="1685"/>
        </w:tabs>
        <w:ind w:left="1685" w:hanging="794"/>
      </w:pPr>
      <w:rPr>
        <w:rFonts w:hint="default"/>
      </w:rPr>
    </w:lvl>
    <w:lvl w:ilvl="3">
      <w:start w:val="1"/>
      <w:numFmt w:val="decimal"/>
      <w:lvlText w:val="%1.%2.%3.%4"/>
      <w:lvlJc w:val="left"/>
      <w:pPr>
        <w:tabs>
          <w:tab w:val="num" w:pos="1685"/>
        </w:tabs>
        <w:ind w:left="1685" w:hanging="794"/>
      </w:pPr>
      <w:rPr>
        <w:rFonts w:hint="default"/>
      </w:rPr>
    </w:lvl>
    <w:lvl w:ilvl="4">
      <w:start w:val="1"/>
      <w:numFmt w:val="decimal"/>
      <w:lvlText w:val="%1.%2.%3.%4.%5"/>
      <w:lvlJc w:val="left"/>
      <w:pPr>
        <w:tabs>
          <w:tab w:val="num" w:pos="1899"/>
        </w:tabs>
        <w:ind w:left="1899" w:hanging="1008"/>
      </w:pPr>
      <w:rPr>
        <w:rFonts w:hint="default"/>
      </w:rPr>
    </w:lvl>
    <w:lvl w:ilvl="5">
      <w:start w:val="1"/>
      <w:numFmt w:val="decimal"/>
      <w:lvlText w:val="%1.%2.%3.%4.%5.%6"/>
      <w:lvlJc w:val="left"/>
      <w:pPr>
        <w:tabs>
          <w:tab w:val="num" w:pos="2043"/>
        </w:tabs>
        <w:ind w:left="2043" w:hanging="1152"/>
      </w:pPr>
      <w:rPr>
        <w:rFonts w:hint="default"/>
      </w:rPr>
    </w:lvl>
    <w:lvl w:ilvl="6">
      <w:start w:val="1"/>
      <w:numFmt w:val="decimal"/>
      <w:lvlText w:val="%1.%2.%3.%4.%5.%6.%7"/>
      <w:lvlJc w:val="left"/>
      <w:pPr>
        <w:tabs>
          <w:tab w:val="num" w:pos="2187"/>
        </w:tabs>
        <w:ind w:left="2187" w:hanging="1296"/>
      </w:pPr>
      <w:rPr>
        <w:rFonts w:hint="default"/>
      </w:rPr>
    </w:lvl>
    <w:lvl w:ilvl="7">
      <w:start w:val="1"/>
      <w:numFmt w:val="decimal"/>
      <w:lvlText w:val="%1.%2.%3.%4.%5.%6.%7.%8"/>
      <w:lvlJc w:val="left"/>
      <w:pPr>
        <w:tabs>
          <w:tab w:val="num" w:pos="2331"/>
        </w:tabs>
        <w:ind w:left="2331" w:hanging="1440"/>
      </w:pPr>
      <w:rPr>
        <w:rFonts w:hint="default"/>
      </w:rPr>
    </w:lvl>
    <w:lvl w:ilvl="8">
      <w:start w:val="1"/>
      <w:numFmt w:val="decimal"/>
      <w:lvlText w:val="%1.%2.%3.%4.%5.%6.%7.%8.%9"/>
      <w:lvlJc w:val="left"/>
      <w:pPr>
        <w:tabs>
          <w:tab w:val="num" w:pos="2475"/>
        </w:tabs>
        <w:ind w:left="2475" w:hanging="1584"/>
      </w:pPr>
      <w:rPr>
        <w:rFonts w:hint="default"/>
      </w:rPr>
    </w:lvl>
  </w:abstractNum>
  <w:abstractNum w:abstractNumId="35" w15:restartNumberingAfterBreak="0">
    <w:nsid w:val="5F493E22"/>
    <w:multiLevelType w:val="hybridMultilevel"/>
    <w:tmpl w:val="CE202B50"/>
    <w:lvl w:ilvl="0" w:tplc="5CF8FED4">
      <w:start w:val="1"/>
      <w:numFmt w:val="upperRoman"/>
      <w:lvlRestart w:val="0"/>
      <w:lvlText w:val="%1."/>
      <w:lvlJc w:val="left"/>
      <w:pPr>
        <w:tabs>
          <w:tab w:val="num" w:pos="794"/>
        </w:tabs>
        <w:ind w:left="794" w:hanging="794"/>
      </w:pPr>
      <w:rPr>
        <w:rFonts w:ascii="Arial" w:hAnsi="Arial" w:hint="default"/>
        <w:b/>
        <w:i w:val="0"/>
        <w:w w:val="10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5FC015B7"/>
    <w:multiLevelType w:val="hybridMultilevel"/>
    <w:tmpl w:val="D40EC4D8"/>
    <w:lvl w:ilvl="0" w:tplc="ED66FA8E">
      <w:start w:val="1"/>
      <w:numFmt w:val="none"/>
      <w:pStyle w:val="F7-chyba"/>
      <w:lvlText w:val="!! CHYBA !!"/>
      <w:lvlJc w:val="left"/>
      <w:pPr>
        <w:tabs>
          <w:tab w:val="num" w:pos="0"/>
        </w:tabs>
        <w:ind w:left="0" w:firstLine="0"/>
      </w:pPr>
      <w:rPr>
        <w:rFonts w:hint="default"/>
        <w:b/>
        <w:i w:val="0"/>
        <w:color w:val="FF0000"/>
      </w:rPr>
    </w:lvl>
    <w:lvl w:ilvl="1" w:tplc="B2841982">
      <w:start w:val="1"/>
      <w:numFmt w:val="lowerLetter"/>
      <w:lvlText w:val="%2."/>
      <w:lvlJc w:val="left"/>
      <w:pPr>
        <w:tabs>
          <w:tab w:val="num" w:pos="1440"/>
        </w:tabs>
        <w:ind w:left="1440" w:hanging="360"/>
      </w:pPr>
    </w:lvl>
    <w:lvl w:ilvl="2" w:tplc="FD92709C" w:tentative="1">
      <w:start w:val="1"/>
      <w:numFmt w:val="lowerRoman"/>
      <w:lvlText w:val="%3."/>
      <w:lvlJc w:val="right"/>
      <w:pPr>
        <w:tabs>
          <w:tab w:val="num" w:pos="2160"/>
        </w:tabs>
        <w:ind w:left="2160" w:hanging="180"/>
      </w:pPr>
    </w:lvl>
    <w:lvl w:ilvl="3" w:tplc="A2701BBA" w:tentative="1">
      <w:start w:val="1"/>
      <w:numFmt w:val="decimal"/>
      <w:lvlText w:val="%4."/>
      <w:lvlJc w:val="left"/>
      <w:pPr>
        <w:tabs>
          <w:tab w:val="num" w:pos="2880"/>
        </w:tabs>
        <w:ind w:left="2880" w:hanging="360"/>
      </w:pPr>
    </w:lvl>
    <w:lvl w:ilvl="4" w:tplc="F82683FE" w:tentative="1">
      <w:start w:val="1"/>
      <w:numFmt w:val="lowerLetter"/>
      <w:lvlText w:val="%5."/>
      <w:lvlJc w:val="left"/>
      <w:pPr>
        <w:tabs>
          <w:tab w:val="num" w:pos="3600"/>
        </w:tabs>
        <w:ind w:left="3600" w:hanging="360"/>
      </w:pPr>
    </w:lvl>
    <w:lvl w:ilvl="5" w:tplc="15C6AE84" w:tentative="1">
      <w:start w:val="1"/>
      <w:numFmt w:val="lowerRoman"/>
      <w:lvlText w:val="%6."/>
      <w:lvlJc w:val="right"/>
      <w:pPr>
        <w:tabs>
          <w:tab w:val="num" w:pos="4320"/>
        </w:tabs>
        <w:ind w:left="4320" w:hanging="180"/>
      </w:pPr>
    </w:lvl>
    <w:lvl w:ilvl="6" w:tplc="8E26BCE6" w:tentative="1">
      <w:start w:val="1"/>
      <w:numFmt w:val="decimal"/>
      <w:lvlText w:val="%7."/>
      <w:lvlJc w:val="left"/>
      <w:pPr>
        <w:tabs>
          <w:tab w:val="num" w:pos="5040"/>
        </w:tabs>
        <w:ind w:left="5040" w:hanging="360"/>
      </w:pPr>
    </w:lvl>
    <w:lvl w:ilvl="7" w:tplc="5AEA271E" w:tentative="1">
      <w:start w:val="1"/>
      <w:numFmt w:val="lowerLetter"/>
      <w:lvlText w:val="%8."/>
      <w:lvlJc w:val="left"/>
      <w:pPr>
        <w:tabs>
          <w:tab w:val="num" w:pos="5760"/>
        </w:tabs>
        <w:ind w:left="5760" w:hanging="360"/>
      </w:pPr>
    </w:lvl>
    <w:lvl w:ilvl="8" w:tplc="12CC8894" w:tentative="1">
      <w:start w:val="1"/>
      <w:numFmt w:val="lowerRoman"/>
      <w:lvlText w:val="%9."/>
      <w:lvlJc w:val="right"/>
      <w:pPr>
        <w:tabs>
          <w:tab w:val="num" w:pos="6480"/>
        </w:tabs>
        <w:ind w:left="6480" w:hanging="180"/>
      </w:pPr>
    </w:lvl>
  </w:abstractNum>
  <w:abstractNum w:abstractNumId="37" w15:restartNumberingAfterBreak="0">
    <w:nsid w:val="64D34418"/>
    <w:multiLevelType w:val="multilevel"/>
    <w:tmpl w:val="81E25772"/>
    <w:lvl w:ilvl="0">
      <w:start w:val="1"/>
      <w:numFmt w:val="lowerLetter"/>
      <w:lvlRestart w:val="0"/>
      <w:lvlText w:val="%1)"/>
      <w:lvlJc w:val="left"/>
      <w:pPr>
        <w:tabs>
          <w:tab w:val="num" w:pos="811"/>
        </w:tabs>
        <w:ind w:left="811" w:hanging="45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15:restartNumberingAfterBreak="0">
    <w:nsid w:val="64F67E74"/>
    <w:multiLevelType w:val="hybridMultilevel"/>
    <w:tmpl w:val="418CE59E"/>
    <w:lvl w:ilvl="0" w:tplc="B3E00540">
      <w:start w:val="1"/>
      <w:numFmt w:val="lowerLetter"/>
      <w:lvlText w:val="%1)"/>
      <w:lvlJc w:val="left"/>
      <w:pPr>
        <w:tabs>
          <w:tab w:val="num" w:pos="740"/>
        </w:tabs>
        <w:ind w:left="74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6DB342B1"/>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0" w15:restartNumberingAfterBreak="0">
    <w:nsid w:val="73CF1294"/>
    <w:multiLevelType w:val="hybridMultilevel"/>
    <w:tmpl w:val="49B06666"/>
    <w:lvl w:ilvl="0" w:tplc="B7F0E5A6">
      <w:start w:val="1"/>
      <w:numFmt w:val="upperLetter"/>
      <w:pStyle w:val="F11-hlavnkapitola"/>
      <w:lvlText w:val="%1."/>
      <w:lvlJc w:val="left"/>
      <w:pPr>
        <w:tabs>
          <w:tab w:val="num" w:pos="794"/>
        </w:tabs>
        <w:ind w:left="794" w:hanging="794"/>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5"/>
  </w:num>
  <w:num w:numId="2">
    <w:abstractNumId w:val="15"/>
  </w:num>
  <w:num w:numId="3">
    <w:abstractNumId w:val="36"/>
  </w:num>
  <w:num w:numId="4">
    <w:abstractNumId w:val="40"/>
  </w:num>
  <w:num w:numId="5">
    <w:abstractNumId w:val="22"/>
  </w:num>
  <w:num w:numId="6">
    <w:abstractNumId w:val="24"/>
  </w:num>
  <w:num w:numId="7">
    <w:abstractNumId w:val="19"/>
  </w:num>
  <w:num w:numId="8">
    <w:abstractNumId w:val="39"/>
  </w:num>
  <w:num w:numId="9">
    <w:abstractNumId w:val="28"/>
  </w:num>
  <w:num w:numId="10">
    <w:abstractNumId w:val="8"/>
  </w:num>
  <w:num w:numId="11">
    <w:abstractNumId w:val="3"/>
  </w:num>
  <w:num w:numId="12">
    <w:abstractNumId w:val="2"/>
  </w:num>
  <w:num w:numId="13">
    <w:abstractNumId w:val="1"/>
  </w:num>
  <w:num w:numId="14">
    <w:abstractNumId w:val="0"/>
  </w:num>
  <w:num w:numId="15">
    <w:abstractNumId w:val="10"/>
  </w:num>
  <w:num w:numId="16">
    <w:abstractNumId w:val="9"/>
  </w:num>
  <w:num w:numId="17">
    <w:abstractNumId w:val="7"/>
  </w:num>
  <w:num w:numId="18">
    <w:abstractNumId w:val="6"/>
  </w:num>
  <w:num w:numId="19">
    <w:abstractNumId w:val="5"/>
  </w:num>
  <w:num w:numId="20">
    <w:abstractNumId w:val="4"/>
  </w:num>
  <w:num w:numId="21">
    <w:abstractNumId w:val="38"/>
  </w:num>
  <w:num w:numId="22">
    <w:abstractNumId w:val="35"/>
  </w:num>
  <w:num w:numId="23">
    <w:abstractNumId w:val="14"/>
  </w:num>
  <w:num w:numId="24">
    <w:abstractNumId w:val="21"/>
  </w:num>
  <w:num w:numId="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4"/>
  </w:num>
  <w:num w:numId="27">
    <w:abstractNumId w:val="37"/>
  </w:num>
  <w:num w:numId="28">
    <w:abstractNumId w:val="27"/>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1"/>
  </w:num>
  <w:num w:numId="31">
    <w:abstractNumId w:val="18"/>
  </w:num>
  <w:num w:numId="32">
    <w:abstractNumId w:val="13"/>
  </w:num>
  <w:num w:numId="33">
    <w:abstractNumId w:val="29"/>
  </w:num>
  <w:num w:numId="34">
    <w:abstractNumId w:val="12"/>
  </w:num>
  <w:num w:numId="35">
    <w:abstractNumId w:val="33"/>
  </w:num>
  <w:num w:numId="36">
    <w:abstractNumId w:val="11"/>
  </w:num>
  <w:num w:numId="37">
    <w:abstractNumId w:val="30"/>
  </w:num>
  <w:num w:numId="38">
    <w:abstractNumId w:val="20"/>
  </w:num>
  <w:num w:numId="39">
    <w:abstractNumId w:val="26"/>
  </w:num>
  <w:num w:numId="40">
    <w:abstractNumId w:val="17"/>
  </w:num>
  <w:num w:numId="41">
    <w:abstractNumId w:val="32"/>
  </w:num>
  <w:num w:numId="42">
    <w:abstractNumId w:val="16"/>
  </w:num>
  <w:num w:numId="43">
    <w:abstractNumId w:val="2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stylePaneFormatFilter w:val="0804" w:allStyles="0" w:customStyles="0" w:latentStyles="1" w:stylesInUse="0" w:headingStyles="0" w:numberingStyles="0" w:tableStyles="0" w:directFormattingOnRuns="0" w:directFormattingOnParagraphs="0" w:directFormattingOnNumbering="0" w:directFormattingOnTables="1" w:clearFormatting="0" w:top3HeadingStyles="0" w:visibleStyles="0" w:alternateStyleNames="0"/>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5CC6"/>
    <w:rsid w:val="00001A0D"/>
    <w:rsid w:val="000064D6"/>
    <w:rsid w:val="00006E35"/>
    <w:rsid w:val="00011BEC"/>
    <w:rsid w:val="00013232"/>
    <w:rsid w:val="000237A9"/>
    <w:rsid w:val="00026B23"/>
    <w:rsid w:val="000316C7"/>
    <w:rsid w:val="00032CD3"/>
    <w:rsid w:val="00033378"/>
    <w:rsid w:val="00035DD6"/>
    <w:rsid w:val="000363FF"/>
    <w:rsid w:val="00040650"/>
    <w:rsid w:val="00040CE8"/>
    <w:rsid w:val="00041B2D"/>
    <w:rsid w:val="00045D38"/>
    <w:rsid w:val="00047888"/>
    <w:rsid w:val="00047D97"/>
    <w:rsid w:val="00047F54"/>
    <w:rsid w:val="000502C0"/>
    <w:rsid w:val="00050575"/>
    <w:rsid w:val="00052178"/>
    <w:rsid w:val="0005404F"/>
    <w:rsid w:val="00054FEF"/>
    <w:rsid w:val="00062BEA"/>
    <w:rsid w:val="00065C35"/>
    <w:rsid w:val="0007034E"/>
    <w:rsid w:val="0007090F"/>
    <w:rsid w:val="00070C89"/>
    <w:rsid w:val="00071169"/>
    <w:rsid w:val="00073A88"/>
    <w:rsid w:val="00073D6F"/>
    <w:rsid w:val="000755DF"/>
    <w:rsid w:val="000763EB"/>
    <w:rsid w:val="00076A25"/>
    <w:rsid w:val="00080750"/>
    <w:rsid w:val="00092137"/>
    <w:rsid w:val="00093E98"/>
    <w:rsid w:val="000940D0"/>
    <w:rsid w:val="000A2833"/>
    <w:rsid w:val="000A3FFF"/>
    <w:rsid w:val="000A5FDF"/>
    <w:rsid w:val="000B0FBB"/>
    <w:rsid w:val="000B2426"/>
    <w:rsid w:val="000C0E0E"/>
    <w:rsid w:val="000C4D6D"/>
    <w:rsid w:val="000C5471"/>
    <w:rsid w:val="000C772F"/>
    <w:rsid w:val="000E3678"/>
    <w:rsid w:val="000E3D98"/>
    <w:rsid w:val="000E42A1"/>
    <w:rsid w:val="000E5D25"/>
    <w:rsid w:val="000F0587"/>
    <w:rsid w:val="000F1AE6"/>
    <w:rsid w:val="000F2443"/>
    <w:rsid w:val="000F27E1"/>
    <w:rsid w:val="000F330C"/>
    <w:rsid w:val="000F5BBC"/>
    <w:rsid w:val="000F75AD"/>
    <w:rsid w:val="000F7C86"/>
    <w:rsid w:val="0010078F"/>
    <w:rsid w:val="00112C69"/>
    <w:rsid w:val="00112D51"/>
    <w:rsid w:val="00113408"/>
    <w:rsid w:val="00113C5A"/>
    <w:rsid w:val="0011458C"/>
    <w:rsid w:val="00114722"/>
    <w:rsid w:val="001169F2"/>
    <w:rsid w:val="00117D27"/>
    <w:rsid w:val="00121FAB"/>
    <w:rsid w:val="00122F56"/>
    <w:rsid w:val="0012308F"/>
    <w:rsid w:val="00127396"/>
    <w:rsid w:val="00130E22"/>
    <w:rsid w:val="00131E29"/>
    <w:rsid w:val="00134A55"/>
    <w:rsid w:val="0014300F"/>
    <w:rsid w:val="001443DF"/>
    <w:rsid w:val="001444EC"/>
    <w:rsid w:val="00145F9D"/>
    <w:rsid w:val="001462C0"/>
    <w:rsid w:val="00146BBC"/>
    <w:rsid w:val="001522B5"/>
    <w:rsid w:val="00153D75"/>
    <w:rsid w:val="00153FD1"/>
    <w:rsid w:val="00154C56"/>
    <w:rsid w:val="00160EB2"/>
    <w:rsid w:val="00161993"/>
    <w:rsid w:val="001628BC"/>
    <w:rsid w:val="00171D83"/>
    <w:rsid w:val="00172F1C"/>
    <w:rsid w:val="0017506A"/>
    <w:rsid w:val="0018406F"/>
    <w:rsid w:val="0018525E"/>
    <w:rsid w:val="00193268"/>
    <w:rsid w:val="00193655"/>
    <w:rsid w:val="00197E01"/>
    <w:rsid w:val="001A0CB6"/>
    <w:rsid w:val="001A1B9B"/>
    <w:rsid w:val="001A3CA7"/>
    <w:rsid w:val="001A68C4"/>
    <w:rsid w:val="001A7DE3"/>
    <w:rsid w:val="001B353C"/>
    <w:rsid w:val="001B489F"/>
    <w:rsid w:val="001B69B7"/>
    <w:rsid w:val="001C5A91"/>
    <w:rsid w:val="001C5DB0"/>
    <w:rsid w:val="001D0D99"/>
    <w:rsid w:val="001D1343"/>
    <w:rsid w:val="001D4B56"/>
    <w:rsid w:val="001D5163"/>
    <w:rsid w:val="001D7A7E"/>
    <w:rsid w:val="001E2936"/>
    <w:rsid w:val="001E476B"/>
    <w:rsid w:val="001E57AB"/>
    <w:rsid w:val="001E67FF"/>
    <w:rsid w:val="001F4B06"/>
    <w:rsid w:val="001F627F"/>
    <w:rsid w:val="002006D5"/>
    <w:rsid w:val="00201CD7"/>
    <w:rsid w:val="00206A9C"/>
    <w:rsid w:val="00212DDA"/>
    <w:rsid w:val="0021765E"/>
    <w:rsid w:val="0021778F"/>
    <w:rsid w:val="00224347"/>
    <w:rsid w:val="00224EAE"/>
    <w:rsid w:val="00225670"/>
    <w:rsid w:val="00230204"/>
    <w:rsid w:val="0023028F"/>
    <w:rsid w:val="00230B88"/>
    <w:rsid w:val="00231842"/>
    <w:rsid w:val="00232D93"/>
    <w:rsid w:val="0023608B"/>
    <w:rsid w:val="00236922"/>
    <w:rsid w:val="00236A18"/>
    <w:rsid w:val="00236C7C"/>
    <w:rsid w:val="00236FC4"/>
    <w:rsid w:val="00245331"/>
    <w:rsid w:val="00252C08"/>
    <w:rsid w:val="00255E9C"/>
    <w:rsid w:val="00256692"/>
    <w:rsid w:val="00257859"/>
    <w:rsid w:val="00267F47"/>
    <w:rsid w:val="00273FB6"/>
    <w:rsid w:val="002746C8"/>
    <w:rsid w:val="00274B2A"/>
    <w:rsid w:val="00276830"/>
    <w:rsid w:val="002772EA"/>
    <w:rsid w:val="00277457"/>
    <w:rsid w:val="0028110E"/>
    <w:rsid w:val="0028168C"/>
    <w:rsid w:val="00282531"/>
    <w:rsid w:val="00283AE5"/>
    <w:rsid w:val="00284C66"/>
    <w:rsid w:val="0029073F"/>
    <w:rsid w:val="00292C1D"/>
    <w:rsid w:val="00296E4C"/>
    <w:rsid w:val="00297E46"/>
    <w:rsid w:val="002A0553"/>
    <w:rsid w:val="002A4D2E"/>
    <w:rsid w:val="002B0AFD"/>
    <w:rsid w:val="002B0B15"/>
    <w:rsid w:val="002B2991"/>
    <w:rsid w:val="002B6FCD"/>
    <w:rsid w:val="002B72A2"/>
    <w:rsid w:val="002B7380"/>
    <w:rsid w:val="002C6682"/>
    <w:rsid w:val="002D0CC4"/>
    <w:rsid w:val="002D0CD4"/>
    <w:rsid w:val="002D7CBC"/>
    <w:rsid w:val="002E497E"/>
    <w:rsid w:val="002F0500"/>
    <w:rsid w:val="002F1160"/>
    <w:rsid w:val="002F5DDB"/>
    <w:rsid w:val="00301881"/>
    <w:rsid w:val="00310E2F"/>
    <w:rsid w:val="003177AF"/>
    <w:rsid w:val="00320015"/>
    <w:rsid w:val="00322CF1"/>
    <w:rsid w:val="00327439"/>
    <w:rsid w:val="003274DC"/>
    <w:rsid w:val="00327F8D"/>
    <w:rsid w:val="003301F8"/>
    <w:rsid w:val="00331400"/>
    <w:rsid w:val="003322D8"/>
    <w:rsid w:val="00340CA2"/>
    <w:rsid w:val="00341E98"/>
    <w:rsid w:val="0035034F"/>
    <w:rsid w:val="00352F7A"/>
    <w:rsid w:val="00356DCD"/>
    <w:rsid w:val="0036129D"/>
    <w:rsid w:val="00372D58"/>
    <w:rsid w:val="003731A5"/>
    <w:rsid w:val="003736DA"/>
    <w:rsid w:val="003751F0"/>
    <w:rsid w:val="0037564F"/>
    <w:rsid w:val="003866DC"/>
    <w:rsid w:val="003900AC"/>
    <w:rsid w:val="00390999"/>
    <w:rsid w:val="00394B7B"/>
    <w:rsid w:val="00395B87"/>
    <w:rsid w:val="00397E34"/>
    <w:rsid w:val="003A0565"/>
    <w:rsid w:val="003A0BB4"/>
    <w:rsid w:val="003A2CC7"/>
    <w:rsid w:val="003A415C"/>
    <w:rsid w:val="003A68DD"/>
    <w:rsid w:val="003A7DAF"/>
    <w:rsid w:val="003C19B7"/>
    <w:rsid w:val="003C4059"/>
    <w:rsid w:val="003C511D"/>
    <w:rsid w:val="003C6392"/>
    <w:rsid w:val="003C681A"/>
    <w:rsid w:val="003C7DAE"/>
    <w:rsid w:val="003D2083"/>
    <w:rsid w:val="003D2B0F"/>
    <w:rsid w:val="003D626C"/>
    <w:rsid w:val="003E1363"/>
    <w:rsid w:val="003F142F"/>
    <w:rsid w:val="003F2E64"/>
    <w:rsid w:val="003F6488"/>
    <w:rsid w:val="003F69CE"/>
    <w:rsid w:val="003F69D9"/>
    <w:rsid w:val="003F6F64"/>
    <w:rsid w:val="00400B6B"/>
    <w:rsid w:val="00402409"/>
    <w:rsid w:val="00404DB5"/>
    <w:rsid w:val="00405D0D"/>
    <w:rsid w:val="004113D5"/>
    <w:rsid w:val="0041337E"/>
    <w:rsid w:val="004177E3"/>
    <w:rsid w:val="004202CB"/>
    <w:rsid w:val="00425B35"/>
    <w:rsid w:val="0043115E"/>
    <w:rsid w:val="00433AB4"/>
    <w:rsid w:val="00445D92"/>
    <w:rsid w:val="0045291A"/>
    <w:rsid w:val="00452BD8"/>
    <w:rsid w:val="004544F8"/>
    <w:rsid w:val="00454D44"/>
    <w:rsid w:val="00455259"/>
    <w:rsid w:val="0046155B"/>
    <w:rsid w:val="004705A5"/>
    <w:rsid w:val="0047275D"/>
    <w:rsid w:val="00480C04"/>
    <w:rsid w:val="00487542"/>
    <w:rsid w:val="0049074E"/>
    <w:rsid w:val="004907F4"/>
    <w:rsid w:val="00493172"/>
    <w:rsid w:val="004955BB"/>
    <w:rsid w:val="004A0EA9"/>
    <w:rsid w:val="004A461C"/>
    <w:rsid w:val="004B29BE"/>
    <w:rsid w:val="004B366C"/>
    <w:rsid w:val="004B4063"/>
    <w:rsid w:val="004B5505"/>
    <w:rsid w:val="004B55E8"/>
    <w:rsid w:val="004B5CB6"/>
    <w:rsid w:val="004C2FA8"/>
    <w:rsid w:val="004D1014"/>
    <w:rsid w:val="004D3633"/>
    <w:rsid w:val="004E1CB1"/>
    <w:rsid w:val="004E2D7E"/>
    <w:rsid w:val="004E6300"/>
    <w:rsid w:val="004F1DDB"/>
    <w:rsid w:val="004F2995"/>
    <w:rsid w:val="004F324F"/>
    <w:rsid w:val="004F688F"/>
    <w:rsid w:val="004F7624"/>
    <w:rsid w:val="005007C8"/>
    <w:rsid w:val="00502D84"/>
    <w:rsid w:val="00512AEC"/>
    <w:rsid w:val="0051504C"/>
    <w:rsid w:val="005172B1"/>
    <w:rsid w:val="005206E2"/>
    <w:rsid w:val="00521ADE"/>
    <w:rsid w:val="0052280A"/>
    <w:rsid w:val="005248D0"/>
    <w:rsid w:val="005252CA"/>
    <w:rsid w:val="00525B77"/>
    <w:rsid w:val="005314DF"/>
    <w:rsid w:val="005351B3"/>
    <w:rsid w:val="005437B4"/>
    <w:rsid w:val="0054471F"/>
    <w:rsid w:val="00545B68"/>
    <w:rsid w:val="00546CB9"/>
    <w:rsid w:val="00546DF7"/>
    <w:rsid w:val="0055121B"/>
    <w:rsid w:val="00557A71"/>
    <w:rsid w:val="005623DD"/>
    <w:rsid w:val="00563B23"/>
    <w:rsid w:val="0056452E"/>
    <w:rsid w:val="005656FB"/>
    <w:rsid w:val="00570CA6"/>
    <w:rsid w:val="00570F18"/>
    <w:rsid w:val="005720AF"/>
    <w:rsid w:val="005847DC"/>
    <w:rsid w:val="005856EF"/>
    <w:rsid w:val="00585CC6"/>
    <w:rsid w:val="00591893"/>
    <w:rsid w:val="00592351"/>
    <w:rsid w:val="00594C42"/>
    <w:rsid w:val="00596841"/>
    <w:rsid w:val="005A0345"/>
    <w:rsid w:val="005A0903"/>
    <w:rsid w:val="005A33F3"/>
    <w:rsid w:val="005A3C0F"/>
    <w:rsid w:val="005A3EC1"/>
    <w:rsid w:val="005B1B79"/>
    <w:rsid w:val="005B2F2A"/>
    <w:rsid w:val="005B6F85"/>
    <w:rsid w:val="005C00A9"/>
    <w:rsid w:val="005C4078"/>
    <w:rsid w:val="005C4F5D"/>
    <w:rsid w:val="005C74D1"/>
    <w:rsid w:val="005C7C7C"/>
    <w:rsid w:val="005D37B5"/>
    <w:rsid w:val="005D49F1"/>
    <w:rsid w:val="005E1A38"/>
    <w:rsid w:val="005E2179"/>
    <w:rsid w:val="005E2AA8"/>
    <w:rsid w:val="005E45D5"/>
    <w:rsid w:val="005E616C"/>
    <w:rsid w:val="005E6624"/>
    <w:rsid w:val="006031EF"/>
    <w:rsid w:val="006044C8"/>
    <w:rsid w:val="006108D1"/>
    <w:rsid w:val="00611055"/>
    <w:rsid w:val="00612491"/>
    <w:rsid w:val="00614F7E"/>
    <w:rsid w:val="00617053"/>
    <w:rsid w:val="00620ECE"/>
    <w:rsid w:val="006226CD"/>
    <w:rsid w:val="00622E77"/>
    <w:rsid w:val="00623758"/>
    <w:rsid w:val="00624AE2"/>
    <w:rsid w:val="00624DDA"/>
    <w:rsid w:val="00631992"/>
    <w:rsid w:val="00632705"/>
    <w:rsid w:val="00640475"/>
    <w:rsid w:val="006404A9"/>
    <w:rsid w:val="00641D35"/>
    <w:rsid w:val="00641F34"/>
    <w:rsid w:val="006440ED"/>
    <w:rsid w:val="00645857"/>
    <w:rsid w:val="00652AEE"/>
    <w:rsid w:val="00653433"/>
    <w:rsid w:val="00653727"/>
    <w:rsid w:val="00653C29"/>
    <w:rsid w:val="00654B04"/>
    <w:rsid w:val="00656EB3"/>
    <w:rsid w:val="006573B5"/>
    <w:rsid w:val="00657D5A"/>
    <w:rsid w:val="00661FF2"/>
    <w:rsid w:val="00662C87"/>
    <w:rsid w:val="00675EB3"/>
    <w:rsid w:val="00676843"/>
    <w:rsid w:val="00677228"/>
    <w:rsid w:val="006801CA"/>
    <w:rsid w:val="00682746"/>
    <w:rsid w:val="00683717"/>
    <w:rsid w:val="00684132"/>
    <w:rsid w:val="00685B75"/>
    <w:rsid w:val="006867CC"/>
    <w:rsid w:val="00690C50"/>
    <w:rsid w:val="00692EE8"/>
    <w:rsid w:val="006A25B4"/>
    <w:rsid w:val="006A4A62"/>
    <w:rsid w:val="006A7552"/>
    <w:rsid w:val="006B01B9"/>
    <w:rsid w:val="006B0439"/>
    <w:rsid w:val="006B0D10"/>
    <w:rsid w:val="006B0EC2"/>
    <w:rsid w:val="006B13D4"/>
    <w:rsid w:val="006B5383"/>
    <w:rsid w:val="006B6A37"/>
    <w:rsid w:val="006D7B5A"/>
    <w:rsid w:val="006E4913"/>
    <w:rsid w:val="006E5555"/>
    <w:rsid w:val="006F1CCA"/>
    <w:rsid w:val="006F640B"/>
    <w:rsid w:val="00705A61"/>
    <w:rsid w:val="007109F6"/>
    <w:rsid w:val="00716604"/>
    <w:rsid w:val="0071719A"/>
    <w:rsid w:val="0071726D"/>
    <w:rsid w:val="007176A7"/>
    <w:rsid w:val="00717CD6"/>
    <w:rsid w:val="00720781"/>
    <w:rsid w:val="00723632"/>
    <w:rsid w:val="00725C3B"/>
    <w:rsid w:val="00727027"/>
    <w:rsid w:val="0073000D"/>
    <w:rsid w:val="0073022F"/>
    <w:rsid w:val="00731F2B"/>
    <w:rsid w:val="00734AFD"/>
    <w:rsid w:val="00735E32"/>
    <w:rsid w:val="00736BEA"/>
    <w:rsid w:val="00740095"/>
    <w:rsid w:val="00742862"/>
    <w:rsid w:val="00745DD0"/>
    <w:rsid w:val="00746F96"/>
    <w:rsid w:val="00751546"/>
    <w:rsid w:val="00755577"/>
    <w:rsid w:val="00756B91"/>
    <w:rsid w:val="00774584"/>
    <w:rsid w:val="007747BE"/>
    <w:rsid w:val="00781625"/>
    <w:rsid w:val="00782512"/>
    <w:rsid w:val="00785A6D"/>
    <w:rsid w:val="00792CC3"/>
    <w:rsid w:val="007947C6"/>
    <w:rsid w:val="00794E4C"/>
    <w:rsid w:val="007A0160"/>
    <w:rsid w:val="007A4F20"/>
    <w:rsid w:val="007A6AA0"/>
    <w:rsid w:val="007A6B19"/>
    <w:rsid w:val="007B5296"/>
    <w:rsid w:val="007B655B"/>
    <w:rsid w:val="007B7639"/>
    <w:rsid w:val="007C18F2"/>
    <w:rsid w:val="007C1AC1"/>
    <w:rsid w:val="007C1FEC"/>
    <w:rsid w:val="007C46D1"/>
    <w:rsid w:val="007C5731"/>
    <w:rsid w:val="007F1637"/>
    <w:rsid w:val="007F4ABD"/>
    <w:rsid w:val="007F7B5C"/>
    <w:rsid w:val="00800307"/>
    <w:rsid w:val="00800365"/>
    <w:rsid w:val="008014EC"/>
    <w:rsid w:val="008029BA"/>
    <w:rsid w:val="008111C3"/>
    <w:rsid w:val="00813471"/>
    <w:rsid w:val="00814390"/>
    <w:rsid w:val="00814679"/>
    <w:rsid w:val="00814849"/>
    <w:rsid w:val="00821F46"/>
    <w:rsid w:val="00822050"/>
    <w:rsid w:val="00822B92"/>
    <w:rsid w:val="00835916"/>
    <w:rsid w:val="0083650C"/>
    <w:rsid w:val="0084045B"/>
    <w:rsid w:val="0084695E"/>
    <w:rsid w:val="00850650"/>
    <w:rsid w:val="0085268C"/>
    <w:rsid w:val="00854ABD"/>
    <w:rsid w:val="00866290"/>
    <w:rsid w:val="00866D9F"/>
    <w:rsid w:val="00871D3C"/>
    <w:rsid w:val="00872DC6"/>
    <w:rsid w:val="008730BC"/>
    <w:rsid w:val="00874D66"/>
    <w:rsid w:val="0087590B"/>
    <w:rsid w:val="00877D54"/>
    <w:rsid w:val="00882EAC"/>
    <w:rsid w:val="0088306B"/>
    <w:rsid w:val="0088798F"/>
    <w:rsid w:val="00890B69"/>
    <w:rsid w:val="008976A7"/>
    <w:rsid w:val="008A0E63"/>
    <w:rsid w:val="008A2257"/>
    <w:rsid w:val="008B1F88"/>
    <w:rsid w:val="008B31D3"/>
    <w:rsid w:val="008B333F"/>
    <w:rsid w:val="008B383F"/>
    <w:rsid w:val="008B38AD"/>
    <w:rsid w:val="008B3FBF"/>
    <w:rsid w:val="008B44DA"/>
    <w:rsid w:val="008B4A06"/>
    <w:rsid w:val="008B694C"/>
    <w:rsid w:val="008C0F42"/>
    <w:rsid w:val="008C215A"/>
    <w:rsid w:val="008C3B68"/>
    <w:rsid w:val="008C5253"/>
    <w:rsid w:val="008C5686"/>
    <w:rsid w:val="008C6BFB"/>
    <w:rsid w:val="008C7321"/>
    <w:rsid w:val="008C74DA"/>
    <w:rsid w:val="008C7C59"/>
    <w:rsid w:val="008D094A"/>
    <w:rsid w:val="008D6465"/>
    <w:rsid w:val="008E150C"/>
    <w:rsid w:val="008E58BF"/>
    <w:rsid w:val="008F1A81"/>
    <w:rsid w:val="00900CE5"/>
    <w:rsid w:val="00902C6A"/>
    <w:rsid w:val="00905911"/>
    <w:rsid w:val="00907834"/>
    <w:rsid w:val="009079B2"/>
    <w:rsid w:val="009118A0"/>
    <w:rsid w:val="009145F6"/>
    <w:rsid w:val="00917246"/>
    <w:rsid w:val="00917547"/>
    <w:rsid w:val="0091759A"/>
    <w:rsid w:val="00920F36"/>
    <w:rsid w:val="0092325A"/>
    <w:rsid w:val="00924BD8"/>
    <w:rsid w:val="009262FA"/>
    <w:rsid w:val="00927A82"/>
    <w:rsid w:val="009314DA"/>
    <w:rsid w:val="00931700"/>
    <w:rsid w:val="00935B43"/>
    <w:rsid w:val="009364E2"/>
    <w:rsid w:val="00937BFF"/>
    <w:rsid w:val="009410FA"/>
    <w:rsid w:val="00946916"/>
    <w:rsid w:val="00950C28"/>
    <w:rsid w:val="00951993"/>
    <w:rsid w:val="00955C25"/>
    <w:rsid w:val="00956BB5"/>
    <w:rsid w:val="009621B2"/>
    <w:rsid w:val="0096654A"/>
    <w:rsid w:val="00971196"/>
    <w:rsid w:val="00973755"/>
    <w:rsid w:val="00980736"/>
    <w:rsid w:val="00983F39"/>
    <w:rsid w:val="00984390"/>
    <w:rsid w:val="00985839"/>
    <w:rsid w:val="00992D61"/>
    <w:rsid w:val="00995C91"/>
    <w:rsid w:val="00995EE7"/>
    <w:rsid w:val="00996BF1"/>
    <w:rsid w:val="00997009"/>
    <w:rsid w:val="009A481E"/>
    <w:rsid w:val="009B06F1"/>
    <w:rsid w:val="009B3397"/>
    <w:rsid w:val="009B51E3"/>
    <w:rsid w:val="009B7220"/>
    <w:rsid w:val="009B76CB"/>
    <w:rsid w:val="009C1AD6"/>
    <w:rsid w:val="009C3DB4"/>
    <w:rsid w:val="009C3F13"/>
    <w:rsid w:val="009C7C8F"/>
    <w:rsid w:val="009D0450"/>
    <w:rsid w:val="009D332F"/>
    <w:rsid w:val="009D580B"/>
    <w:rsid w:val="009D6294"/>
    <w:rsid w:val="009E6ACF"/>
    <w:rsid w:val="009F461F"/>
    <w:rsid w:val="00A006D3"/>
    <w:rsid w:val="00A01305"/>
    <w:rsid w:val="00A0259C"/>
    <w:rsid w:val="00A036CB"/>
    <w:rsid w:val="00A061CA"/>
    <w:rsid w:val="00A06AAA"/>
    <w:rsid w:val="00A135B3"/>
    <w:rsid w:val="00A1434D"/>
    <w:rsid w:val="00A14953"/>
    <w:rsid w:val="00A167B9"/>
    <w:rsid w:val="00A176A1"/>
    <w:rsid w:val="00A20C64"/>
    <w:rsid w:val="00A23526"/>
    <w:rsid w:val="00A2793B"/>
    <w:rsid w:val="00A30105"/>
    <w:rsid w:val="00A31ADE"/>
    <w:rsid w:val="00A35D3C"/>
    <w:rsid w:val="00A41C95"/>
    <w:rsid w:val="00A442F1"/>
    <w:rsid w:val="00A46ABD"/>
    <w:rsid w:val="00A46C18"/>
    <w:rsid w:val="00A470CE"/>
    <w:rsid w:val="00A50344"/>
    <w:rsid w:val="00A50E65"/>
    <w:rsid w:val="00A52E2E"/>
    <w:rsid w:val="00A5613C"/>
    <w:rsid w:val="00A570EE"/>
    <w:rsid w:val="00A57C48"/>
    <w:rsid w:val="00A57EB2"/>
    <w:rsid w:val="00A62463"/>
    <w:rsid w:val="00A649D3"/>
    <w:rsid w:val="00A656FD"/>
    <w:rsid w:val="00A6645C"/>
    <w:rsid w:val="00A727FC"/>
    <w:rsid w:val="00A72E35"/>
    <w:rsid w:val="00A81405"/>
    <w:rsid w:val="00A82FF0"/>
    <w:rsid w:val="00A96434"/>
    <w:rsid w:val="00AA2944"/>
    <w:rsid w:val="00AA3179"/>
    <w:rsid w:val="00AC31F2"/>
    <w:rsid w:val="00AC35C4"/>
    <w:rsid w:val="00AC4154"/>
    <w:rsid w:val="00AD18B4"/>
    <w:rsid w:val="00AE1843"/>
    <w:rsid w:val="00AE23F9"/>
    <w:rsid w:val="00AE2430"/>
    <w:rsid w:val="00AE4000"/>
    <w:rsid w:val="00AE6188"/>
    <w:rsid w:val="00AE7AF0"/>
    <w:rsid w:val="00AF4AE5"/>
    <w:rsid w:val="00B015D6"/>
    <w:rsid w:val="00B04103"/>
    <w:rsid w:val="00B047E9"/>
    <w:rsid w:val="00B05867"/>
    <w:rsid w:val="00B123FF"/>
    <w:rsid w:val="00B142F4"/>
    <w:rsid w:val="00B21C56"/>
    <w:rsid w:val="00B240E0"/>
    <w:rsid w:val="00B25103"/>
    <w:rsid w:val="00B27B2E"/>
    <w:rsid w:val="00B31D2B"/>
    <w:rsid w:val="00B31E2C"/>
    <w:rsid w:val="00B336AA"/>
    <w:rsid w:val="00B34173"/>
    <w:rsid w:val="00B362ED"/>
    <w:rsid w:val="00B418ED"/>
    <w:rsid w:val="00B43502"/>
    <w:rsid w:val="00B4391E"/>
    <w:rsid w:val="00B514DC"/>
    <w:rsid w:val="00B522AA"/>
    <w:rsid w:val="00B60AED"/>
    <w:rsid w:val="00B60B0D"/>
    <w:rsid w:val="00B62AB3"/>
    <w:rsid w:val="00B63B5B"/>
    <w:rsid w:val="00B64E9D"/>
    <w:rsid w:val="00B678D4"/>
    <w:rsid w:val="00B839BA"/>
    <w:rsid w:val="00B86C35"/>
    <w:rsid w:val="00B86DD8"/>
    <w:rsid w:val="00B92703"/>
    <w:rsid w:val="00B97C18"/>
    <w:rsid w:val="00B97EC1"/>
    <w:rsid w:val="00BA1692"/>
    <w:rsid w:val="00BA2267"/>
    <w:rsid w:val="00BA2E58"/>
    <w:rsid w:val="00BA54F1"/>
    <w:rsid w:val="00BB0B67"/>
    <w:rsid w:val="00BB2970"/>
    <w:rsid w:val="00BC6E99"/>
    <w:rsid w:val="00BC7C00"/>
    <w:rsid w:val="00BD1EFB"/>
    <w:rsid w:val="00BD57C8"/>
    <w:rsid w:val="00BD5B58"/>
    <w:rsid w:val="00BE0E15"/>
    <w:rsid w:val="00BE5CF2"/>
    <w:rsid w:val="00BE72E5"/>
    <w:rsid w:val="00BE7B01"/>
    <w:rsid w:val="00BF067E"/>
    <w:rsid w:val="00BF6FA9"/>
    <w:rsid w:val="00C02033"/>
    <w:rsid w:val="00C05FD9"/>
    <w:rsid w:val="00C06C54"/>
    <w:rsid w:val="00C105ED"/>
    <w:rsid w:val="00C109F0"/>
    <w:rsid w:val="00C11925"/>
    <w:rsid w:val="00C13AC2"/>
    <w:rsid w:val="00C16BE6"/>
    <w:rsid w:val="00C20BEA"/>
    <w:rsid w:val="00C2433C"/>
    <w:rsid w:val="00C24C84"/>
    <w:rsid w:val="00C26014"/>
    <w:rsid w:val="00C27D23"/>
    <w:rsid w:val="00C41668"/>
    <w:rsid w:val="00C44F7A"/>
    <w:rsid w:val="00C45666"/>
    <w:rsid w:val="00C47D30"/>
    <w:rsid w:val="00C500E2"/>
    <w:rsid w:val="00C5024B"/>
    <w:rsid w:val="00C600E8"/>
    <w:rsid w:val="00C64618"/>
    <w:rsid w:val="00C7219E"/>
    <w:rsid w:val="00C745D1"/>
    <w:rsid w:val="00C7758D"/>
    <w:rsid w:val="00C77777"/>
    <w:rsid w:val="00C8318D"/>
    <w:rsid w:val="00C83387"/>
    <w:rsid w:val="00C83C98"/>
    <w:rsid w:val="00C8761B"/>
    <w:rsid w:val="00C913FF"/>
    <w:rsid w:val="00C941AD"/>
    <w:rsid w:val="00C9639A"/>
    <w:rsid w:val="00C97DC8"/>
    <w:rsid w:val="00CA04A9"/>
    <w:rsid w:val="00CA424D"/>
    <w:rsid w:val="00CA6175"/>
    <w:rsid w:val="00CA77AC"/>
    <w:rsid w:val="00CB089A"/>
    <w:rsid w:val="00CB0974"/>
    <w:rsid w:val="00CB72AF"/>
    <w:rsid w:val="00CC18C3"/>
    <w:rsid w:val="00CC4530"/>
    <w:rsid w:val="00CC56BB"/>
    <w:rsid w:val="00CC6CA7"/>
    <w:rsid w:val="00CD18B1"/>
    <w:rsid w:val="00CD28D1"/>
    <w:rsid w:val="00CD30D0"/>
    <w:rsid w:val="00CE124A"/>
    <w:rsid w:val="00CE45DD"/>
    <w:rsid w:val="00CE4D2A"/>
    <w:rsid w:val="00CF0155"/>
    <w:rsid w:val="00CF2EC3"/>
    <w:rsid w:val="00CF3927"/>
    <w:rsid w:val="00CF4C62"/>
    <w:rsid w:val="00CF79CE"/>
    <w:rsid w:val="00D0502F"/>
    <w:rsid w:val="00D10B90"/>
    <w:rsid w:val="00D113F1"/>
    <w:rsid w:val="00D12387"/>
    <w:rsid w:val="00D13663"/>
    <w:rsid w:val="00D149A1"/>
    <w:rsid w:val="00D17B15"/>
    <w:rsid w:val="00D20884"/>
    <w:rsid w:val="00D26951"/>
    <w:rsid w:val="00D325C8"/>
    <w:rsid w:val="00D32759"/>
    <w:rsid w:val="00D340A4"/>
    <w:rsid w:val="00D340CA"/>
    <w:rsid w:val="00D34291"/>
    <w:rsid w:val="00D40EA0"/>
    <w:rsid w:val="00D4392D"/>
    <w:rsid w:val="00D45F62"/>
    <w:rsid w:val="00D5168F"/>
    <w:rsid w:val="00D524BC"/>
    <w:rsid w:val="00D546FB"/>
    <w:rsid w:val="00D71699"/>
    <w:rsid w:val="00D73493"/>
    <w:rsid w:val="00D74098"/>
    <w:rsid w:val="00D74264"/>
    <w:rsid w:val="00D74DEF"/>
    <w:rsid w:val="00D81C1F"/>
    <w:rsid w:val="00D85F98"/>
    <w:rsid w:val="00D869C3"/>
    <w:rsid w:val="00D905D5"/>
    <w:rsid w:val="00D91AE1"/>
    <w:rsid w:val="00DA4689"/>
    <w:rsid w:val="00DA474C"/>
    <w:rsid w:val="00DA4891"/>
    <w:rsid w:val="00DB02C0"/>
    <w:rsid w:val="00DB0357"/>
    <w:rsid w:val="00DB79E4"/>
    <w:rsid w:val="00DC06A4"/>
    <w:rsid w:val="00DC2BF8"/>
    <w:rsid w:val="00DD7636"/>
    <w:rsid w:val="00DE3946"/>
    <w:rsid w:val="00DE44DB"/>
    <w:rsid w:val="00DE4881"/>
    <w:rsid w:val="00DF5762"/>
    <w:rsid w:val="00DF73C4"/>
    <w:rsid w:val="00E00BB7"/>
    <w:rsid w:val="00E0320C"/>
    <w:rsid w:val="00E03565"/>
    <w:rsid w:val="00E03DC4"/>
    <w:rsid w:val="00E05889"/>
    <w:rsid w:val="00E06183"/>
    <w:rsid w:val="00E072D8"/>
    <w:rsid w:val="00E10C0D"/>
    <w:rsid w:val="00E11F6A"/>
    <w:rsid w:val="00E12E6A"/>
    <w:rsid w:val="00E14EC2"/>
    <w:rsid w:val="00E167E1"/>
    <w:rsid w:val="00E21E8C"/>
    <w:rsid w:val="00E250B5"/>
    <w:rsid w:val="00E2708D"/>
    <w:rsid w:val="00E2770A"/>
    <w:rsid w:val="00E33737"/>
    <w:rsid w:val="00E33CD1"/>
    <w:rsid w:val="00E44250"/>
    <w:rsid w:val="00E47E96"/>
    <w:rsid w:val="00E53631"/>
    <w:rsid w:val="00E57FEE"/>
    <w:rsid w:val="00E629C3"/>
    <w:rsid w:val="00E71601"/>
    <w:rsid w:val="00E71F11"/>
    <w:rsid w:val="00E73C8D"/>
    <w:rsid w:val="00E758D8"/>
    <w:rsid w:val="00E7795C"/>
    <w:rsid w:val="00E83C37"/>
    <w:rsid w:val="00E900D1"/>
    <w:rsid w:val="00E90673"/>
    <w:rsid w:val="00E926EA"/>
    <w:rsid w:val="00E9330B"/>
    <w:rsid w:val="00EA07A3"/>
    <w:rsid w:val="00EA3A4B"/>
    <w:rsid w:val="00EA6C48"/>
    <w:rsid w:val="00EB26CD"/>
    <w:rsid w:val="00EB3FB0"/>
    <w:rsid w:val="00EB5A09"/>
    <w:rsid w:val="00EB6E94"/>
    <w:rsid w:val="00EC1C37"/>
    <w:rsid w:val="00EC4A87"/>
    <w:rsid w:val="00EC6271"/>
    <w:rsid w:val="00ED086D"/>
    <w:rsid w:val="00ED2EBC"/>
    <w:rsid w:val="00ED7431"/>
    <w:rsid w:val="00EE3BFD"/>
    <w:rsid w:val="00EE5A58"/>
    <w:rsid w:val="00EE77EC"/>
    <w:rsid w:val="00EF0CFD"/>
    <w:rsid w:val="00EF1BA6"/>
    <w:rsid w:val="00EF4866"/>
    <w:rsid w:val="00EF754F"/>
    <w:rsid w:val="00F004E9"/>
    <w:rsid w:val="00F0649C"/>
    <w:rsid w:val="00F20E61"/>
    <w:rsid w:val="00F2303B"/>
    <w:rsid w:val="00F257D4"/>
    <w:rsid w:val="00F25A44"/>
    <w:rsid w:val="00F26811"/>
    <w:rsid w:val="00F26C08"/>
    <w:rsid w:val="00F336CC"/>
    <w:rsid w:val="00F34FD9"/>
    <w:rsid w:val="00F36EA1"/>
    <w:rsid w:val="00F3743A"/>
    <w:rsid w:val="00F40265"/>
    <w:rsid w:val="00F44415"/>
    <w:rsid w:val="00F44691"/>
    <w:rsid w:val="00F45123"/>
    <w:rsid w:val="00F4578F"/>
    <w:rsid w:val="00F46149"/>
    <w:rsid w:val="00F46952"/>
    <w:rsid w:val="00F52760"/>
    <w:rsid w:val="00F62F45"/>
    <w:rsid w:val="00F64615"/>
    <w:rsid w:val="00F65669"/>
    <w:rsid w:val="00F72BBB"/>
    <w:rsid w:val="00F735E8"/>
    <w:rsid w:val="00F739F2"/>
    <w:rsid w:val="00F73CCF"/>
    <w:rsid w:val="00F74FE5"/>
    <w:rsid w:val="00F750B6"/>
    <w:rsid w:val="00F76B07"/>
    <w:rsid w:val="00F80AE3"/>
    <w:rsid w:val="00F94304"/>
    <w:rsid w:val="00F943F5"/>
    <w:rsid w:val="00F94501"/>
    <w:rsid w:val="00F94AF9"/>
    <w:rsid w:val="00F957AF"/>
    <w:rsid w:val="00F96174"/>
    <w:rsid w:val="00FA2515"/>
    <w:rsid w:val="00FA269B"/>
    <w:rsid w:val="00FA4F9B"/>
    <w:rsid w:val="00FB0D18"/>
    <w:rsid w:val="00FB4712"/>
    <w:rsid w:val="00FB6B5D"/>
    <w:rsid w:val="00FC2426"/>
    <w:rsid w:val="00FC3827"/>
    <w:rsid w:val="00FC4DD0"/>
    <w:rsid w:val="00FC6196"/>
    <w:rsid w:val="00FC654F"/>
    <w:rsid w:val="00FC77AF"/>
    <w:rsid w:val="00FD00C2"/>
    <w:rsid w:val="00FD6B02"/>
    <w:rsid w:val="00FE11DF"/>
    <w:rsid w:val="00FE2E9C"/>
    <w:rsid w:val="00FF2F1A"/>
    <w:rsid w:val="00FF2FB9"/>
    <w:rsid w:val="00FF364F"/>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CA44B2"/>
  <w15:chartTrackingRefBased/>
  <w15:docId w15:val="{DA22825C-D555-4D1F-A430-AF1F0179B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List Number" w:uiPriority="99"/>
    <w:lsdException w:name="Title" w:qFormat="1"/>
    <w:lsdException w:name="Subtitle" w:qFormat="1"/>
    <w:lsdException w:name="Strong" w:qFormat="1"/>
    <w:lsdException w:name="Emphasis" w:qFormat="1"/>
    <w:lsdException w:name="Normal (Web)" w:uiPriority="99"/>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next w:val="F2-zkladn"/>
    <w:qFormat/>
    <w:rsid w:val="004202CB"/>
    <w:pPr>
      <w:spacing w:before="240" w:line="300" w:lineRule="exact"/>
      <w:jc w:val="both"/>
    </w:pPr>
    <w:rPr>
      <w:rFonts w:ascii="Arial" w:hAnsi="Arial" w:cs="Arial"/>
      <w:lang w:eastAsia="cs-CZ"/>
    </w:rPr>
  </w:style>
  <w:style w:type="paragraph" w:styleId="Nadpis1">
    <w:name w:val="heading 1"/>
    <w:aliases w:val="F10 - Nadpis 1"/>
    <w:basedOn w:val="Normln"/>
    <w:next w:val="Normln"/>
    <w:qFormat/>
    <w:rsid w:val="00794E4C"/>
    <w:pPr>
      <w:keepNext/>
      <w:spacing w:after="60"/>
      <w:outlineLvl w:val="0"/>
    </w:pPr>
    <w:rPr>
      <w:b/>
      <w:bCs/>
      <w:kern w:val="32"/>
      <w:sz w:val="32"/>
      <w:szCs w:val="32"/>
    </w:rPr>
  </w:style>
  <w:style w:type="paragraph" w:styleId="Nadpis2">
    <w:name w:val="heading 2"/>
    <w:aliases w:val="F9 - Nadpis 2"/>
    <w:basedOn w:val="Normln"/>
    <w:next w:val="Normln"/>
    <w:qFormat/>
    <w:rsid w:val="00F94AF9"/>
    <w:pPr>
      <w:keepNext/>
      <w:numPr>
        <w:ilvl w:val="1"/>
        <w:numId w:val="5"/>
      </w:numPr>
      <w:spacing w:after="60"/>
      <w:outlineLvl w:val="1"/>
    </w:pPr>
    <w:rPr>
      <w:b/>
      <w:bCs/>
      <w:i/>
      <w:iCs/>
      <w:sz w:val="28"/>
      <w:szCs w:val="28"/>
    </w:rPr>
  </w:style>
  <w:style w:type="paragraph" w:styleId="Nadpis3">
    <w:name w:val="heading 3"/>
    <w:aliases w:val="F8 - Nadpis 3"/>
    <w:basedOn w:val="Normln"/>
    <w:next w:val="Normln"/>
    <w:qFormat/>
    <w:rsid w:val="002B6FCD"/>
    <w:pPr>
      <w:keepNext/>
      <w:numPr>
        <w:ilvl w:val="2"/>
        <w:numId w:val="6"/>
      </w:numPr>
      <w:spacing w:after="60"/>
      <w:outlineLvl w:val="2"/>
    </w:pPr>
    <w:rPr>
      <w:b/>
      <w:bCs/>
      <w:sz w:val="26"/>
      <w:szCs w:val="26"/>
    </w:rPr>
  </w:style>
  <w:style w:type="paragraph" w:styleId="Nadpis4">
    <w:name w:val="heading 4"/>
    <w:basedOn w:val="Normln"/>
    <w:next w:val="Normln"/>
    <w:qFormat/>
    <w:rsid w:val="00C5024B"/>
    <w:pPr>
      <w:keepNext/>
      <w:spacing w:after="60"/>
      <w:outlineLvl w:val="3"/>
    </w:pPr>
    <w:rPr>
      <w:b/>
      <w:bCs/>
      <w:sz w:val="28"/>
      <w:szCs w:val="28"/>
    </w:rPr>
  </w:style>
  <w:style w:type="paragraph" w:styleId="Nadpis5">
    <w:name w:val="heading 5"/>
    <w:basedOn w:val="Normln"/>
    <w:next w:val="Normln"/>
    <w:qFormat/>
    <w:rsid w:val="00C5024B"/>
    <w:pPr>
      <w:numPr>
        <w:ilvl w:val="4"/>
        <w:numId w:val="7"/>
      </w:numPr>
      <w:spacing w:after="60"/>
      <w:outlineLvl w:val="4"/>
    </w:pPr>
    <w:rPr>
      <w:b/>
      <w:bCs/>
      <w:i/>
      <w:iCs/>
      <w:sz w:val="26"/>
      <w:szCs w:val="26"/>
    </w:rPr>
  </w:style>
  <w:style w:type="paragraph" w:styleId="Nadpis6">
    <w:name w:val="heading 6"/>
    <w:basedOn w:val="Normln"/>
    <w:next w:val="Normln"/>
    <w:qFormat/>
    <w:rsid w:val="00C5024B"/>
    <w:pPr>
      <w:numPr>
        <w:ilvl w:val="5"/>
        <w:numId w:val="7"/>
      </w:numPr>
      <w:spacing w:after="60"/>
      <w:outlineLvl w:val="5"/>
    </w:pPr>
    <w:rPr>
      <w:b/>
      <w:bCs/>
      <w:sz w:val="22"/>
      <w:szCs w:val="22"/>
    </w:rPr>
  </w:style>
  <w:style w:type="paragraph" w:styleId="Nadpis7">
    <w:name w:val="heading 7"/>
    <w:basedOn w:val="Normln"/>
    <w:next w:val="Normln"/>
    <w:qFormat/>
    <w:rsid w:val="00C5024B"/>
    <w:pPr>
      <w:numPr>
        <w:ilvl w:val="6"/>
        <w:numId w:val="7"/>
      </w:numPr>
      <w:spacing w:after="60"/>
      <w:outlineLvl w:val="6"/>
    </w:pPr>
  </w:style>
  <w:style w:type="paragraph" w:styleId="Nadpis8">
    <w:name w:val="heading 8"/>
    <w:basedOn w:val="Normln"/>
    <w:next w:val="Normln"/>
    <w:qFormat/>
    <w:rsid w:val="00C5024B"/>
    <w:pPr>
      <w:numPr>
        <w:ilvl w:val="7"/>
        <w:numId w:val="7"/>
      </w:numPr>
      <w:spacing w:after="60"/>
      <w:outlineLvl w:val="7"/>
    </w:pPr>
    <w:rPr>
      <w:i/>
      <w:iCs/>
    </w:rPr>
  </w:style>
  <w:style w:type="paragraph" w:styleId="Nadpis9">
    <w:name w:val="heading 9"/>
    <w:basedOn w:val="Normln"/>
    <w:next w:val="Normln"/>
    <w:qFormat/>
    <w:rsid w:val="00C5024B"/>
    <w:pPr>
      <w:numPr>
        <w:ilvl w:val="8"/>
        <w:numId w:val="7"/>
      </w:numPr>
      <w:spacing w:after="60"/>
      <w:outlineLvl w:val="8"/>
    </w:pPr>
    <w:rPr>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F2-zkladn">
    <w:name w:val="F2 - základní"/>
    <w:link w:val="F2-zkladnCharChar"/>
    <w:rsid w:val="00D74098"/>
    <w:pPr>
      <w:spacing w:before="240" w:line="300" w:lineRule="exact"/>
      <w:jc w:val="both"/>
    </w:pPr>
    <w:rPr>
      <w:rFonts w:ascii="Arial" w:hAnsi="Arial" w:cs="Arial"/>
      <w:lang w:eastAsia="cs-CZ"/>
    </w:rPr>
  </w:style>
  <w:style w:type="paragraph" w:customStyle="1" w:styleId="F3-odrka">
    <w:name w:val="F3 - odrážka"/>
    <w:basedOn w:val="F2-zkladn"/>
    <w:rsid w:val="002B0B15"/>
    <w:pPr>
      <w:numPr>
        <w:numId w:val="36"/>
      </w:numPr>
      <w:spacing w:before="60"/>
    </w:pPr>
  </w:style>
  <w:style w:type="paragraph" w:customStyle="1" w:styleId="F4-slovn">
    <w:name w:val="F4 - číslování"/>
    <w:basedOn w:val="F2-zkladn"/>
    <w:rsid w:val="009C3F13"/>
    <w:pPr>
      <w:numPr>
        <w:numId w:val="23"/>
      </w:numPr>
      <w:spacing w:before="120" w:after="120"/>
    </w:pPr>
  </w:style>
  <w:style w:type="paragraph" w:customStyle="1" w:styleId="F6-kol">
    <w:name w:val="F6 - úkol"/>
    <w:basedOn w:val="F2-zkladn"/>
    <w:next w:val="F2-zkladn"/>
    <w:rsid w:val="006B13D4"/>
    <w:pPr>
      <w:numPr>
        <w:numId w:val="2"/>
      </w:numPr>
    </w:pPr>
    <w:rPr>
      <w:bCs/>
      <w:color w:val="0000FF"/>
    </w:rPr>
  </w:style>
  <w:style w:type="paragraph" w:customStyle="1" w:styleId="F5-psmena">
    <w:name w:val="F5 - písmena"/>
    <w:basedOn w:val="F2-zkladn"/>
    <w:rsid w:val="005D49F1"/>
    <w:pPr>
      <w:numPr>
        <w:numId w:val="26"/>
      </w:numPr>
      <w:spacing w:before="120" w:after="120"/>
    </w:pPr>
  </w:style>
  <w:style w:type="paragraph" w:customStyle="1" w:styleId="F7-chyba">
    <w:name w:val="F7 - chyba"/>
    <w:basedOn w:val="F2-zkladn"/>
    <w:next w:val="F2-zkladn"/>
    <w:rsid w:val="006B13D4"/>
    <w:pPr>
      <w:numPr>
        <w:numId w:val="3"/>
      </w:numPr>
    </w:pPr>
    <w:rPr>
      <w:color w:val="FF0000"/>
    </w:rPr>
  </w:style>
  <w:style w:type="paragraph" w:customStyle="1" w:styleId="F8-nadpis3">
    <w:name w:val="F8 - nadpis 3"/>
    <w:basedOn w:val="F2-zkladn"/>
    <w:next w:val="F2-zkladn"/>
    <w:rsid w:val="00C5024B"/>
    <w:pPr>
      <w:keepNext/>
      <w:keepLines/>
      <w:numPr>
        <w:ilvl w:val="2"/>
        <w:numId w:val="7"/>
      </w:numPr>
      <w:suppressAutoHyphens/>
      <w:spacing w:before="480"/>
      <w:outlineLvl w:val="2"/>
    </w:pPr>
    <w:rPr>
      <w:b/>
      <w:bCs/>
    </w:rPr>
  </w:style>
  <w:style w:type="paragraph" w:customStyle="1" w:styleId="F9-nadpis2">
    <w:name w:val="F9 - nadpis 2"/>
    <w:basedOn w:val="F2-zkladn"/>
    <w:next w:val="F2-zkladn"/>
    <w:rsid w:val="00C5024B"/>
    <w:pPr>
      <w:keepNext/>
      <w:keepLines/>
      <w:numPr>
        <w:ilvl w:val="1"/>
        <w:numId w:val="7"/>
      </w:numPr>
      <w:suppressAutoHyphens/>
      <w:spacing w:before="480"/>
      <w:outlineLvl w:val="1"/>
    </w:pPr>
    <w:rPr>
      <w:b/>
      <w:bCs/>
    </w:rPr>
  </w:style>
  <w:style w:type="paragraph" w:customStyle="1" w:styleId="F10-nadpis1">
    <w:name w:val="F10 - nadpis 1"/>
    <w:basedOn w:val="F2-zkladn"/>
    <w:next w:val="F2-zkladn"/>
    <w:rsid w:val="00C5024B"/>
    <w:pPr>
      <w:keepNext/>
      <w:keepLines/>
      <w:numPr>
        <w:numId w:val="7"/>
      </w:numPr>
      <w:suppressAutoHyphens/>
      <w:spacing w:before="480"/>
      <w:outlineLvl w:val="0"/>
    </w:pPr>
    <w:rPr>
      <w:b/>
      <w:bCs/>
    </w:rPr>
  </w:style>
  <w:style w:type="paragraph" w:customStyle="1" w:styleId="F11-hlavnkapitola">
    <w:name w:val="F11 - hlavní kapitola"/>
    <w:basedOn w:val="F2-zkladn"/>
    <w:next w:val="F2-zkladn"/>
    <w:rsid w:val="00283AE5"/>
    <w:pPr>
      <w:keepNext/>
      <w:keepLines/>
      <w:numPr>
        <w:numId w:val="4"/>
      </w:numPr>
      <w:suppressAutoHyphens/>
      <w:spacing w:before="480"/>
    </w:pPr>
    <w:rPr>
      <w:b/>
      <w:caps/>
    </w:rPr>
  </w:style>
  <w:style w:type="table" w:customStyle="1" w:styleId="TabulkaHorwathbezzapati">
    <w:name w:val="Tabulka Horwath bez zapati"/>
    <w:basedOn w:val="Normlntabulka"/>
    <w:semiHidden/>
    <w:rsid w:val="00E03DC4"/>
    <w:tblPr/>
    <w:tblStylePr w:type="firstRow">
      <w:tblPr/>
      <w:tcPr>
        <w:tcBorders>
          <w:top w:val="single" w:sz="12" w:space="0" w:color="auto"/>
          <w:bottom w:val="single" w:sz="4" w:space="0" w:color="auto"/>
        </w:tcBorders>
      </w:tcPr>
    </w:tblStylePr>
    <w:tblStylePr w:type="lastRow">
      <w:tblPr/>
      <w:tcPr>
        <w:tcBorders>
          <w:bottom w:val="single" w:sz="12" w:space="0" w:color="auto"/>
        </w:tcBorders>
      </w:tcPr>
    </w:tblStylePr>
  </w:style>
  <w:style w:type="table" w:styleId="Mkatabulky">
    <w:name w:val="Table Grid"/>
    <w:basedOn w:val="Normlntabulka"/>
    <w:semiHidden/>
    <w:rsid w:val="00BF06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ulka1FormatZahlavi">
    <w:name w:val="Tabulka1_FormatZahlavi"/>
    <w:basedOn w:val="Normln"/>
    <w:semiHidden/>
    <w:rsid w:val="00284C66"/>
    <w:pPr>
      <w:widowControl w:val="0"/>
      <w:suppressAutoHyphens/>
      <w:spacing w:before="40" w:after="40"/>
      <w:jc w:val="center"/>
    </w:pPr>
    <w:rPr>
      <w:b/>
      <w:bCs/>
      <w:sz w:val="16"/>
    </w:rPr>
  </w:style>
  <w:style w:type="table" w:customStyle="1" w:styleId="TabulkaHorwathsezapatim">
    <w:name w:val="Tabulka Horwath se zapatim"/>
    <w:basedOn w:val="TabulkaHorwathbezzapati"/>
    <w:semiHidden/>
    <w:rsid w:val="003A2CC7"/>
    <w:tblPr/>
    <w:tblStylePr w:type="firstRow">
      <w:tblPr/>
      <w:tcPr>
        <w:tcBorders>
          <w:top w:val="single" w:sz="12" w:space="0" w:color="auto"/>
          <w:bottom w:val="single" w:sz="4" w:space="0" w:color="auto"/>
        </w:tcBorders>
      </w:tcPr>
    </w:tblStylePr>
    <w:tblStylePr w:type="lastRow">
      <w:tblPr/>
      <w:tcPr>
        <w:tcBorders>
          <w:top w:val="single" w:sz="4" w:space="0" w:color="auto"/>
          <w:bottom w:val="single" w:sz="12" w:space="0" w:color="auto"/>
        </w:tcBorders>
      </w:tcPr>
    </w:tblStylePr>
  </w:style>
  <w:style w:type="paragraph" w:customStyle="1" w:styleId="Tabulka1PrvniSloupec">
    <w:name w:val="Tabulka1_PrvniSloupec"/>
    <w:semiHidden/>
    <w:rsid w:val="00284C66"/>
    <w:pPr>
      <w:widowControl w:val="0"/>
      <w:suppressAutoHyphens/>
      <w:spacing w:before="40" w:after="40"/>
      <w:jc w:val="right"/>
    </w:pPr>
    <w:rPr>
      <w:rFonts w:ascii="Arial" w:hAnsi="Arial"/>
      <w:sz w:val="16"/>
      <w:szCs w:val="24"/>
      <w:lang w:eastAsia="cs-CZ"/>
    </w:rPr>
  </w:style>
  <w:style w:type="paragraph" w:customStyle="1" w:styleId="Tabulka1Zbytek">
    <w:name w:val="Tabulka1_Zbytek"/>
    <w:semiHidden/>
    <w:rsid w:val="00284C66"/>
    <w:pPr>
      <w:widowControl w:val="0"/>
      <w:suppressAutoHyphens/>
      <w:spacing w:before="40" w:after="40"/>
    </w:pPr>
    <w:rPr>
      <w:rFonts w:ascii="Arial" w:hAnsi="Arial"/>
      <w:sz w:val="16"/>
      <w:szCs w:val="16"/>
      <w:lang w:eastAsia="cs-CZ"/>
    </w:rPr>
  </w:style>
  <w:style w:type="numbering" w:styleId="111111">
    <w:name w:val="Outline List 2"/>
    <w:basedOn w:val="Bezseznamu"/>
    <w:semiHidden/>
    <w:rsid w:val="00794E4C"/>
    <w:pPr>
      <w:numPr>
        <w:numId w:val="8"/>
      </w:numPr>
    </w:pPr>
  </w:style>
  <w:style w:type="numbering" w:styleId="1ai">
    <w:name w:val="Outline List 1"/>
    <w:basedOn w:val="Bezseznamu"/>
    <w:semiHidden/>
    <w:rsid w:val="00794E4C"/>
    <w:pPr>
      <w:numPr>
        <w:numId w:val="9"/>
      </w:numPr>
    </w:pPr>
  </w:style>
  <w:style w:type="paragraph" w:styleId="AdresaHTML">
    <w:name w:val="HTML Address"/>
    <w:basedOn w:val="Normln"/>
    <w:semiHidden/>
    <w:rsid w:val="00794E4C"/>
    <w:rPr>
      <w:i/>
      <w:iCs/>
    </w:rPr>
  </w:style>
  <w:style w:type="paragraph" w:styleId="Adresanaoblku">
    <w:name w:val="envelope address"/>
    <w:basedOn w:val="Normln"/>
    <w:semiHidden/>
    <w:rsid w:val="00794E4C"/>
    <w:pPr>
      <w:framePr w:w="7920" w:h="1980" w:hRule="exact" w:hSpace="141" w:wrap="auto" w:hAnchor="page" w:xAlign="center" w:yAlign="bottom"/>
      <w:ind w:left="2880"/>
    </w:pPr>
  </w:style>
  <w:style w:type="character" w:styleId="AkronymHTML">
    <w:name w:val="HTML Acronym"/>
    <w:basedOn w:val="Standardnpsmoodstavce"/>
    <w:semiHidden/>
    <w:rsid w:val="00794E4C"/>
  </w:style>
  <w:style w:type="table" w:styleId="Barevntabulka1">
    <w:name w:val="Table Colorful 1"/>
    <w:basedOn w:val="Normlntabulka"/>
    <w:semiHidden/>
    <w:rsid w:val="00794E4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Barevntabulka2">
    <w:name w:val="Table Colorful 2"/>
    <w:basedOn w:val="Normlntabulka"/>
    <w:semiHidden/>
    <w:rsid w:val="00794E4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Barevntabulka3">
    <w:name w:val="Table Colorful 3"/>
    <w:basedOn w:val="Normlntabulka"/>
    <w:semiHidden/>
    <w:rsid w:val="00794E4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styleId="CittHTML">
    <w:name w:val="HTML Cite"/>
    <w:semiHidden/>
    <w:rsid w:val="00794E4C"/>
    <w:rPr>
      <w:i/>
      <w:iCs/>
    </w:rPr>
  </w:style>
  <w:style w:type="character" w:styleId="slodku">
    <w:name w:val="line number"/>
    <w:basedOn w:val="Standardnpsmoodstavce"/>
    <w:semiHidden/>
    <w:rsid w:val="00794E4C"/>
  </w:style>
  <w:style w:type="character" w:styleId="slostrnky">
    <w:name w:val="page number"/>
    <w:basedOn w:val="Standardnpsmoodstavce"/>
    <w:semiHidden/>
    <w:rsid w:val="00794E4C"/>
  </w:style>
  <w:style w:type="paragraph" w:styleId="slovanseznam">
    <w:name w:val="List Number"/>
    <w:basedOn w:val="Normln"/>
    <w:uiPriority w:val="99"/>
    <w:semiHidden/>
    <w:rsid w:val="00794E4C"/>
    <w:pPr>
      <w:numPr>
        <w:numId w:val="10"/>
      </w:numPr>
    </w:pPr>
  </w:style>
  <w:style w:type="paragraph" w:styleId="slovanseznam2">
    <w:name w:val="List Number 2"/>
    <w:basedOn w:val="Normln"/>
    <w:semiHidden/>
    <w:rsid w:val="00794E4C"/>
    <w:pPr>
      <w:numPr>
        <w:numId w:val="11"/>
      </w:numPr>
    </w:pPr>
  </w:style>
  <w:style w:type="paragraph" w:styleId="slovanseznam3">
    <w:name w:val="List Number 3"/>
    <w:basedOn w:val="Normln"/>
    <w:semiHidden/>
    <w:rsid w:val="00794E4C"/>
    <w:pPr>
      <w:numPr>
        <w:numId w:val="12"/>
      </w:numPr>
    </w:pPr>
  </w:style>
  <w:style w:type="paragraph" w:styleId="slovanseznam4">
    <w:name w:val="List Number 4"/>
    <w:basedOn w:val="Normln"/>
    <w:semiHidden/>
    <w:rsid w:val="00794E4C"/>
    <w:pPr>
      <w:numPr>
        <w:numId w:val="13"/>
      </w:numPr>
    </w:pPr>
  </w:style>
  <w:style w:type="paragraph" w:styleId="slovanseznam5">
    <w:name w:val="List Number 5"/>
    <w:basedOn w:val="Normln"/>
    <w:semiHidden/>
    <w:rsid w:val="00794E4C"/>
    <w:pPr>
      <w:numPr>
        <w:numId w:val="14"/>
      </w:numPr>
    </w:pPr>
  </w:style>
  <w:style w:type="numbering" w:styleId="lnekoddl">
    <w:name w:val="Outline List 3"/>
    <w:basedOn w:val="Bezseznamu"/>
    <w:semiHidden/>
    <w:rsid w:val="00794E4C"/>
    <w:pPr>
      <w:numPr>
        <w:numId w:val="15"/>
      </w:numPr>
    </w:pPr>
  </w:style>
  <w:style w:type="paragraph" w:styleId="Datum">
    <w:name w:val="Date"/>
    <w:basedOn w:val="Normln"/>
    <w:next w:val="Normln"/>
    <w:semiHidden/>
    <w:rsid w:val="00794E4C"/>
  </w:style>
  <w:style w:type="character" w:styleId="DefiniceHTML">
    <w:name w:val="HTML Definition"/>
    <w:semiHidden/>
    <w:rsid w:val="00794E4C"/>
    <w:rPr>
      <w:i/>
      <w:iCs/>
    </w:rPr>
  </w:style>
  <w:style w:type="table" w:styleId="Elegantntabulka">
    <w:name w:val="Table Elegant"/>
    <w:basedOn w:val="Normlntabulka"/>
    <w:semiHidden/>
    <w:rsid w:val="00794E4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FormtovanvHTML">
    <w:name w:val="HTML Preformatted"/>
    <w:basedOn w:val="Normln"/>
    <w:link w:val="FormtovanvHTMLChar"/>
    <w:uiPriority w:val="99"/>
    <w:rsid w:val="00794E4C"/>
    <w:rPr>
      <w:rFonts w:ascii="Courier New" w:hAnsi="Courier New" w:cs="Times New Roman"/>
      <w:lang w:val="x-none" w:eastAsia="x-none"/>
    </w:rPr>
  </w:style>
  <w:style w:type="character" w:styleId="Hypertextovodkaz">
    <w:name w:val="Hyperlink"/>
    <w:semiHidden/>
    <w:rsid w:val="00794E4C"/>
    <w:rPr>
      <w:color w:val="0000FF"/>
      <w:u w:val="single"/>
    </w:rPr>
  </w:style>
  <w:style w:type="table" w:styleId="Jednoduchtabulka1">
    <w:name w:val="Table Simple 1"/>
    <w:basedOn w:val="Normlntabulka"/>
    <w:semiHidden/>
    <w:rsid w:val="00794E4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Jednoduchtabulka2">
    <w:name w:val="Table Simple 2"/>
    <w:basedOn w:val="Normlntabulka"/>
    <w:semiHidden/>
    <w:rsid w:val="00794E4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Jednoduchtabulka3">
    <w:name w:val="Table Simple 3"/>
    <w:basedOn w:val="Normlntabulka"/>
    <w:semiHidden/>
    <w:rsid w:val="00794E4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Klasicktabulka1">
    <w:name w:val="Table Classic 1"/>
    <w:basedOn w:val="Normlntabulka"/>
    <w:semiHidden/>
    <w:rsid w:val="00794E4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cktabulka2">
    <w:name w:val="Table Classic 2"/>
    <w:basedOn w:val="Normlntabulka"/>
    <w:semiHidden/>
    <w:rsid w:val="00794E4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icktabulka3">
    <w:name w:val="Table Classic 3"/>
    <w:basedOn w:val="Normlntabulka"/>
    <w:semiHidden/>
    <w:rsid w:val="00794E4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icktabulka4">
    <w:name w:val="Table Classic 4"/>
    <w:basedOn w:val="Normlntabulka"/>
    <w:semiHidden/>
    <w:rsid w:val="00794E4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KlvesniceHTML">
    <w:name w:val="HTML Keyboard"/>
    <w:semiHidden/>
    <w:rsid w:val="00794E4C"/>
    <w:rPr>
      <w:rFonts w:ascii="Courier New" w:hAnsi="Courier New" w:cs="Courier New"/>
      <w:sz w:val="20"/>
      <w:szCs w:val="20"/>
    </w:rPr>
  </w:style>
  <w:style w:type="character" w:styleId="KdHTML">
    <w:name w:val="HTML Code"/>
    <w:semiHidden/>
    <w:rsid w:val="00794E4C"/>
    <w:rPr>
      <w:rFonts w:ascii="Courier New" w:hAnsi="Courier New" w:cs="Courier New"/>
      <w:sz w:val="20"/>
      <w:szCs w:val="20"/>
    </w:rPr>
  </w:style>
  <w:style w:type="table" w:styleId="Moderntabulka">
    <w:name w:val="Table Contemporary"/>
    <w:basedOn w:val="Normlntabulka"/>
    <w:semiHidden/>
    <w:rsid w:val="00794E4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otivtabulky">
    <w:name w:val="Table Theme"/>
    <w:basedOn w:val="Normlntabulka"/>
    <w:semiHidden/>
    <w:rsid w:val="00794E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1">
    <w:name w:val="Table Grid 1"/>
    <w:basedOn w:val="Normlntabulka"/>
    <w:semiHidden/>
    <w:rsid w:val="00794E4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Mkatabulky2">
    <w:name w:val="Table Grid 2"/>
    <w:basedOn w:val="Normlntabulka"/>
    <w:semiHidden/>
    <w:rsid w:val="00794E4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katabulky3">
    <w:name w:val="Table Grid 3"/>
    <w:basedOn w:val="Normlntabulka"/>
    <w:semiHidden/>
    <w:rsid w:val="00794E4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katabulky4">
    <w:name w:val="Table Grid 4"/>
    <w:basedOn w:val="Normlntabulka"/>
    <w:semiHidden/>
    <w:rsid w:val="00794E4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Mkatabulky5">
    <w:name w:val="Table Grid 5"/>
    <w:basedOn w:val="Normlntabulka"/>
    <w:semiHidden/>
    <w:rsid w:val="00794E4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6">
    <w:name w:val="Table Grid 6"/>
    <w:basedOn w:val="Normlntabulka"/>
    <w:semiHidden/>
    <w:rsid w:val="00794E4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7">
    <w:name w:val="Table Grid 7"/>
    <w:basedOn w:val="Normlntabulka"/>
    <w:semiHidden/>
    <w:rsid w:val="00794E4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8">
    <w:name w:val="Table Grid 8"/>
    <w:basedOn w:val="Normlntabulka"/>
    <w:semiHidden/>
    <w:rsid w:val="00794E4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Nadpispoznmky">
    <w:name w:val="Note Heading"/>
    <w:basedOn w:val="Normln"/>
    <w:next w:val="Normln"/>
    <w:semiHidden/>
    <w:rsid w:val="00794E4C"/>
  </w:style>
  <w:style w:type="paragraph" w:styleId="Nzev">
    <w:name w:val="Title"/>
    <w:basedOn w:val="Normln"/>
    <w:qFormat/>
    <w:rsid w:val="00794E4C"/>
    <w:pPr>
      <w:spacing w:after="60"/>
      <w:jc w:val="center"/>
      <w:outlineLvl w:val="0"/>
    </w:pPr>
    <w:rPr>
      <w:b/>
      <w:bCs/>
      <w:kern w:val="28"/>
      <w:sz w:val="32"/>
      <w:szCs w:val="32"/>
    </w:rPr>
  </w:style>
  <w:style w:type="paragraph" w:styleId="Normlnweb">
    <w:name w:val="Normal (Web)"/>
    <w:basedOn w:val="Normln"/>
    <w:uiPriority w:val="99"/>
    <w:semiHidden/>
    <w:rsid w:val="00794E4C"/>
  </w:style>
  <w:style w:type="paragraph" w:styleId="Normlnodsazen">
    <w:name w:val="Normal Indent"/>
    <w:basedOn w:val="Normln"/>
    <w:semiHidden/>
    <w:rsid w:val="00794E4C"/>
    <w:pPr>
      <w:ind w:left="708"/>
    </w:pPr>
  </w:style>
  <w:style w:type="paragraph" w:styleId="Osloven">
    <w:name w:val="Salutation"/>
    <w:basedOn w:val="Normln"/>
    <w:next w:val="Normln"/>
    <w:semiHidden/>
    <w:rsid w:val="00794E4C"/>
  </w:style>
  <w:style w:type="paragraph" w:styleId="Podpis">
    <w:name w:val="Signature"/>
    <w:basedOn w:val="Normln"/>
    <w:semiHidden/>
    <w:rsid w:val="00794E4C"/>
    <w:pPr>
      <w:ind w:left="4252"/>
    </w:pPr>
  </w:style>
  <w:style w:type="paragraph" w:styleId="Podpise-mailu">
    <w:name w:val="E-mail Signature"/>
    <w:basedOn w:val="Normln"/>
    <w:semiHidden/>
    <w:rsid w:val="00794E4C"/>
  </w:style>
  <w:style w:type="paragraph" w:styleId="Podnadpis">
    <w:name w:val="Subtitle"/>
    <w:basedOn w:val="Normln"/>
    <w:qFormat/>
    <w:rsid w:val="00794E4C"/>
    <w:pPr>
      <w:spacing w:after="60"/>
      <w:jc w:val="center"/>
      <w:outlineLvl w:val="1"/>
    </w:pPr>
  </w:style>
  <w:style w:type="paragraph" w:styleId="Pokraovnseznamu">
    <w:name w:val="List Continue"/>
    <w:basedOn w:val="Normln"/>
    <w:semiHidden/>
    <w:rsid w:val="00794E4C"/>
    <w:pPr>
      <w:spacing w:after="120"/>
      <w:ind w:left="283"/>
    </w:pPr>
  </w:style>
  <w:style w:type="paragraph" w:styleId="Pokraovnseznamu2">
    <w:name w:val="List Continue 2"/>
    <w:basedOn w:val="Normln"/>
    <w:semiHidden/>
    <w:rsid w:val="00794E4C"/>
    <w:pPr>
      <w:spacing w:after="120"/>
      <w:ind w:left="566"/>
    </w:pPr>
  </w:style>
  <w:style w:type="paragraph" w:styleId="Pokraovnseznamu3">
    <w:name w:val="List Continue 3"/>
    <w:basedOn w:val="Normln"/>
    <w:semiHidden/>
    <w:rsid w:val="00794E4C"/>
    <w:pPr>
      <w:spacing w:after="120"/>
      <w:ind w:left="849"/>
    </w:pPr>
  </w:style>
  <w:style w:type="paragraph" w:styleId="Pokraovnseznamu4">
    <w:name w:val="List Continue 4"/>
    <w:basedOn w:val="Normln"/>
    <w:semiHidden/>
    <w:rsid w:val="00794E4C"/>
    <w:pPr>
      <w:spacing w:after="120"/>
      <w:ind w:left="1132"/>
    </w:pPr>
  </w:style>
  <w:style w:type="paragraph" w:styleId="Pokraovnseznamu5">
    <w:name w:val="List Continue 5"/>
    <w:basedOn w:val="Normln"/>
    <w:semiHidden/>
    <w:rsid w:val="00794E4C"/>
    <w:pPr>
      <w:spacing w:after="120"/>
      <w:ind w:left="1415"/>
    </w:pPr>
  </w:style>
  <w:style w:type="table" w:styleId="Profesionlntabulka">
    <w:name w:val="Table Professional"/>
    <w:basedOn w:val="Normlntabulka"/>
    <w:semiHidden/>
    <w:rsid w:val="00794E4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PromnnHTML">
    <w:name w:val="HTML Variable"/>
    <w:semiHidden/>
    <w:rsid w:val="00794E4C"/>
    <w:rPr>
      <w:i/>
      <w:iCs/>
    </w:rPr>
  </w:style>
  <w:style w:type="paragraph" w:styleId="Prosttext">
    <w:name w:val="Plain Text"/>
    <w:basedOn w:val="Normln"/>
    <w:semiHidden/>
    <w:rsid w:val="00794E4C"/>
    <w:rPr>
      <w:rFonts w:ascii="Courier New" w:hAnsi="Courier New" w:cs="Courier New"/>
    </w:rPr>
  </w:style>
  <w:style w:type="character" w:styleId="PsacstrojHTML">
    <w:name w:val="HTML Typewriter"/>
    <w:semiHidden/>
    <w:rsid w:val="00794E4C"/>
    <w:rPr>
      <w:rFonts w:ascii="Courier New" w:hAnsi="Courier New" w:cs="Courier New"/>
      <w:sz w:val="20"/>
      <w:szCs w:val="20"/>
    </w:rPr>
  </w:style>
  <w:style w:type="paragraph" w:styleId="Seznam">
    <w:name w:val="List"/>
    <w:basedOn w:val="Normln"/>
    <w:semiHidden/>
    <w:rsid w:val="00794E4C"/>
    <w:pPr>
      <w:ind w:left="283" w:hanging="283"/>
    </w:pPr>
  </w:style>
  <w:style w:type="paragraph" w:styleId="Seznam2">
    <w:name w:val="List 2"/>
    <w:basedOn w:val="Normln"/>
    <w:semiHidden/>
    <w:rsid w:val="00794E4C"/>
    <w:pPr>
      <w:ind w:left="566" w:hanging="283"/>
    </w:pPr>
  </w:style>
  <w:style w:type="paragraph" w:styleId="Seznam3">
    <w:name w:val="List 3"/>
    <w:basedOn w:val="Normln"/>
    <w:semiHidden/>
    <w:rsid w:val="00794E4C"/>
    <w:pPr>
      <w:ind w:left="849" w:hanging="283"/>
    </w:pPr>
  </w:style>
  <w:style w:type="paragraph" w:styleId="Seznam4">
    <w:name w:val="List 4"/>
    <w:basedOn w:val="Normln"/>
    <w:semiHidden/>
    <w:rsid w:val="00794E4C"/>
    <w:pPr>
      <w:ind w:left="1132" w:hanging="283"/>
    </w:pPr>
  </w:style>
  <w:style w:type="paragraph" w:styleId="Seznam5">
    <w:name w:val="List 5"/>
    <w:basedOn w:val="Normln"/>
    <w:semiHidden/>
    <w:rsid w:val="00794E4C"/>
    <w:pPr>
      <w:ind w:left="1415" w:hanging="283"/>
    </w:pPr>
  </w:style>
  <w:style w:type="paragraph" w:styleId="Seznamsodrkami">
    <w:name w:val="List Bullet"/>
    <w:basedOn w:val="Normln"/>
    <w:semiHidden/>
    <w:rsid w:val="00794E4C"/>
    <w:pPr>
      <w:numPr>
        <w:numId w:val="16"/>
      </w:numPr>
    </w:pPr>
  </w:style>
  <w:style w:type="paragraph" w:styleId="Seznamsodrkami2">
    <w:name w:val="List Bullet 2"/>
    <w:basedOn w:val="Normln"/>
    <w:semiHidden/>
    <w:rsid w:val="00794E4C"/>
    <w:pPr>
      <w:numPr>
        <w:numId w:val="17"/>
      </w:numPr>
    </w:pPr>
  </w:style>
  <w:style w:type="paragraph" w:styleId="Seznamsodrkami3">
    <w:name w:val="List Bullet 3"/>
    <w:basedOn w:val="Normln"/>
    <w:semiHidden/>
    <w:rsid w:val="00794E4C"/>
    <w:pPr>
      <w:numPr>
        <w:numId w:val="18"/>
      </w:numPr>
    </w:pPr>
  </w:style>
  <w:style w:type="paragraph" w:styleId="Seznamsodrkami4">
    <w:name w:val="List Bullet 4"/>
    <w:basedOn w:val="Normln"/>
    <w:semiHidden/>
    <w:rsid w:val="00794E4C"/>
    <w:pPr>
      <w:numPr>
        <w:numId w:val="19"/>
      </w:numPr>
    </w:pPr>
  </w:style>
  <w:style w:type="paragraph" w:styleId="Seznamsodrkami5">
    <w:name w:val="List Bullet 5"/>
    <w:basedOn w:val="Normln"/>
    <w:semiHidden/>
    <w:rsid w:val="00794E4C"/>
    <w:pPr>
      <w:numPr>
        <w:numId w:val="20"/>
      </w:numPr>
    </w:pPr>
  </w:style>
  <w:style w:type="character" w:styleId="Siln">
    <w:name w:val="Strong"/>
    <w:qFormat/>
    <w:rsid w:val="00794E4C"/>
    <w:rPr>
      <w:b/>
      <w:bCs/>
    </w:rPr>
  </w:style>
  <w:style w:type="character" w:styleId="Sledovanodkaz">
    <w:name w:val="FollowedHyperlink"/>
    <w:semiHidden/>
    <w:rsid w:val="00794E4C"/>
    <w:rPr>
      <w:color w:val="800080"/>
      <w:u w:val="single"/>
    </w:rPr>
  </w:style>
  <w:style w:type="table" w:styleId="Sloupcetabulky1">
    <w:name w:val="Table Columns 1"/>
    <w:basedOn w:val="Normlntabulka"/>
    <w:semiHidden/>
    <w:rsid w:val="00794E4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loupcetabulky2">
    <w:name w:val="Table Columns 2"/>
    <w:basedOn w:val="Normlntabulka"/>
    <w:semiHidden/>
    <w:rsid w:val="00794E4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loupcetabulky3">
    <w:name w:val="Table Columns 3"/>
    <w:basedOn w:val="Normlntabulka"/>
    <w:semiHidden/>
    <w:rsid w:val="00794E4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Sloupcetabulky4">
    <w:name w:val="Table Columns 4"/>
    <w:basedOn w:val="Normlntabulka"/>
    <w:semiHidden/>
    <w:rsid w:val="00794E4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Sloupcetabulky5">
    <w:name w:val="Table Columns 5"/>
    <w:basedOn w:val="Normlntabulka"/>
    <w:semiHidden/>
    <w:rsid w:val="00794E4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ulkajakoseznam1">
    <w:name w:val="Table List 1"/>
    <w:basedOn w:val="Normlntabulka"/>
    <w:semiHidden/>
    <w:rsid w:val="00794E4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jakoseznam2">
    <w:name w:val="Table List 2"/>
    <w:basedOn w:val="Normlntabulka"/>
    <w:semiHidden/>
    <w:rsid w:val="00794E4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jakoseznam3">
    <w:name w:val="Table List 3"/>
    <w:basedOn w:val="Normlntabulka"/>
    <w:semiHidden/>
    <w:rsid w:val="00794E4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ulkajakoseznam4">
    <w:name w:val="Table List 4"/>
    <w:basedOn w:val="Normlntabulka"/>
    <w:semiHidden/>
    <w:rsid w:val="00794E4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ulkajakoseznam5">
    <w:name w:val="Table List 5"/>
    <w:basedOn w:val="Normlntabulka"/>
    <w:semiHidden/>
    <w:rsid w:val="00794E4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ulkajakoseznam6">
    <w:name w:val="Table List 6"/>
    <w:basedOn w:val="Normlntabulka"/>
    <w:semiHidden/>
    <w:rsid w:val="00794E4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ulkajakoseznam7">
    <w:name w:val="Table List 7"/>
    <w:basedOn w:val="Normlntabulka"/>
    <w:semiHidden/>
    <w:rsid w:val="00794E4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ulkajakoseznam8">
    <w:name w:val="Table List 8"/>
    <w:basedOn w:val="Normlntabulka"/>
    <w:semiHidden/>
    <w:rsid w:val="00794E4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ulkasprostorovmiefekty1">
    <w:name w:val="Table 3D effects 1"/>
    <w:basedOn w:val="Normlntabulka"/>
    <w:semiHidden/>
    <w:rsid w:val="00794E4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ulkasprostorovmiefekty2">
    <w:name w:val="Table 3D effects 2"/>
    <w:basedOn w:val="Normlntabulka"/>
    <w:semiHidden/>
    <w:rsid w:val="00794E4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prostorovmiefekty3">
    <w:name w:val="Table 3D effects 3"/>
    <w:basedOn w:val="Normlntabulka"/>
    <w:semiHidden/>
    <w:rsid w:val="00794E4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tlumenmibarvami1">
    <w:name w:val="Table Subtle 1"/>
    <w:basedOn w:val="Normlntabulka"/>
    <w:semiHidden/>
    <w:rsid w:val="00794E4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tlumenmibarvami2">
    <w:name w:val="Table Subtle 2"/>
    <w:basedOn w:val="Normlntabulka"/>
    <w:semiHidden/>
    <w:rsid w:val="00794E4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Textvbloku">
    <w:name w:val="Block Text"/>
    <w:basedOn w:val="Normln"/>
    <w:semiHidden/>
    <w:rsid w:val="00794E4C"/>
    <w:pPr>
      <w:spacing w:after="120"/>
      <w:ind w:left="1440" w:right="1440"/>
    </w:pPr>
  </w:style>
  <w:style w:type="character" w:styleId="UkzkaHTML">
    <w:name w:val="HTML Sample"/>
    <w:semiHidden/>
    <w:rsid w:val="00794E4C"/>
    <w:rPr>
      <w:rFonts w:ascii="Courier New" w:hAnsi="Courier New" w:cs="Courier New"/>
    </w:rPr>
  </w:style>
  <w:style w:type="table" w:styleId="Webovtabulka1">
    <w:name w:val="Table Web 1"/>
    <w:basedOn w:val="Normlntabulka"/>
    <w:semiHidden/>
    <w:rsid w:val="00794E4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ovtabulka2">
    <w:name w:val="Table Web 2"/>
    <w:basedOn w:val="Normlntabulka"/>
    <w:semiHidden/>
    <w:rsid w:val="00794E4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ovtabulka3">
    <w:name w:val="Table Web 3"/>
    <w:basedOn w:val="Normlntabulka"/>
    <w:semiHidden/>
    <w:rsid w:val="00794E4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Zhlav">
    <w:name w:val="header"/>
    <w:basedOn w:val="Normln"/>
    <w:semiHidden/>
    <w:rsid w:val="00794E4C"/>
    <w:pPr>
      <w:tabs>
        <w:tab w:val="center" w:pos="4536"/>
        <w:tab w:val="right" w:pos="9072"/>
      </w:tabs>
    </w:pPr>
  </w:style>
  <w:style w:type="paragraph" w:styleId="Zhlavzprvy">
    <w:name w:val="Message Header"/>
    <w:basedOn w:val="Normln"/>
    <w:semiHidden/>
    <w:rsid w:val="00794E4C"/>
    <w:pPr>
      <w:pBdr>
        <w:top w:val="single" w:sz="6" w:space="1" w:color="auto"/>
        <w:left w:val="single" w:sz="6" w:space="1" w:color="auto"/>
        <w:bottom w:val="single" w:sz="6" w:space="1" w:color="auto"/>
        <w:right w:val="single" w:sz="6" w:space="1" w:color="auto"/>
      </w:pBdr>
      <w:shd w:val="pct20" w:color="auto" w:fill="auto"/>
      <w:ind w:left="1134" w:hanging="1134"/>
    </w:pPr>
  </w:style>
  <w:style w:type="paragraph" w:styleId="Zkladntext">
    <w:name w:val="Body Text"/>
    <w:basedOn w:val="Normln"/>
    <w:semiHidden/>
    <w:rsid w:val="00794E4C"/>
    <w:pPr>
      <w:spacing w:after="120"/>
    </w:pPr>
  </w:style>
  <w:style w:type="paragraph" w:styleId="Zkladntext-prvnodsazen">
    <w:name w:val="Body Text First Indent"/>
    <w:basedOn w:val="Zkladntext"/>
    <w:semiHidden/>
    <w:rsid w:val="00794E4C"/>
    <w:pPr>
      <w:ind w:firstLine="210"/>
    </w:pPr>
  </w:style>
  <w:style w:type="paragraph" w:styleId="Zkladntextodsazen">
    <w:name w:val="Body Text Indent"/>
    <w:basedOn w:val="Normln"/>
    <w:semiHidden/>
    <w:rsid w:val="00794E4C"/>
    <w:pPr>
      <w:spacing w:after="120"/>
      <w:ind w:left="283"/>
    </w:pPr>
  </w:style>
  <w:style w:type="paragraph" w:styleId="Zkladntext-prvnodsazen2">
    <w:name w:val="Body Text First Indent 2"/>
    <w:basedOn w:val="Zkladntextodsazen"/>
    <w:semiHidden/>
    <w:rsid w:val="00794E4C"/>
    <w:pPr>
      <w:ind w:firstLine="210"/>
    </w:pPr>
  </w:style>
  <w:style w:type="paragraph" w:styleId="Zkladntext2">
    <w:name w:val="Body Text 2"/>
    <w:basedOn w:val="Normln"/>
    <w:semiHidden/>
    <w:rsid w:val="00794E4C"/>
    <w:pPr>
      <w:spacing w:after="120" w:line="480" w:lineRule="auto"/>
    </w:pPr>
  </w:style>
  <w:style w:type="paragraph" w:styleId="Zkladntext3">
    <w:name w:val="Body Text 3"/>
    <w:basedOn w:val="Normln"/>
    <w:semiHidden/>
    <w:rsid w:val="00794E4C"/>
    <w:pPr>
      <w:spacing w:after="120"/>
    </w:pPr>
    <w:rPr>
      <w:sz w:val="16"/>
      <w:szCs w:val="16"/>
    </w:rPr>
  </w:style>
  <w:style w:type="paragraph" w:styleId="Zkladntextodsazen2">
    <w:name w:val="Body Text Indent 2"/>
    <w:basedOn w:val="Normln"/>
    <w:semiHidden/>
    <w:rsid w:val="00794E4C"/>
    <w:pPr>
      <w:spacing w:after="120" w:line="480" w:lineRule="auto"/>
      <w:ind w:left="283"/>
    </w:pPr>
  </w:style>
  <w:style w:type="paragraph" w:styleId="Zkladntextodsazen3">
    <w:name w:val="Body Text Indent 3"/>
    <w:basedOn w:val="Normln"/>
    <w:semiHidden/>
    <w:rsid w:val="00794E4C"/>
    <w:pPr>
      <w:spacing w:after="120"/>
      <w:ind w:left="283"/>
    </w:pPr>
    <w:rPr>
      <w:sz w:val="16"/>
      <w:szCs w:val="16"/>
    </w:rPr>
  </w:style>
  <w:style w:type="paragraph" w:styleId="Zpat">
    <w:name w:val="footer"/>
    <w:basedOn w:val="Normln"/>
    <w:semiHidden/>
    <w:rsid w:val="00794E4C"/>
    <w:pPr>
      <w:tabs>
        <w:tab w:val="center" w:pos="4536"/>
        <w:tab w:val="right" w:pos="9072"/>
      </w:tabs>
    </w:pPr>
  </w:style>
  <w:style w:type="paragraph" w:styleId="Zvr">
    <w:name w:val="Closing"/>
    <w:basedOn w:val="Normln"/>
    <w:semiHidden/>
    <w:rsid w:val="00794E4C"/>
    <w:pPr>
      <w:ind w:left="4252"/>
    </w:pPr>
  </w:style>
  <w:style w:type="paragraph" w:styleId="Zptenadresanaoblku">
    <w:name w:val="envelope return"/>
    <w:basedOn w:val="Normln"/>
    <w:semiHidden/>
    <w:rsid w:val="00794E4C"/>
  </w:style>
  <w:style w:type="character" w:customStyle="1" w:styleId="Zvraznn">
    <w:name w:val="Zvýraznění"/>
    <w:qFormat/>
    <w:rsid w:val="00794E4C"/>
    <w:rPr>
      <w:i/>
      <w:iCs/>
    </w:rPr>
  </w:style>
  <w:style w:type="paragraph" w:customStyle="1" w:styleId="F-nadpis4">
    <w:name w:val="F - nadpis 4"/>
    <w:basedOn w:val="F2-zkladn"/>
    <w:next w:val="F2-zkladn"/>
    <w:rsid w:val="00C5024B"/>
    <w:pPr>
      <w:keepNext/>
      <w:keepLines/>
      <w:numPr>
        <w:ilvl w:val="3"/>
        <w:numId w:val="7"/>
      </w:numPr>
      <w:suppressAutoHyphens/>
      <w:spacing w:before="480"/>
      <w:outlineLvl w:val="3"/>
    </w:pPr>
    <w:rPr>
      <w:b/>
    </w:rPr>
  </w:style>
  <w:style w:type="table" w:customStyle="1" w:styleId="F-tabulka">
    <w:name w:val="F - tabulka"/>
    <w:basedOn w:val="Normlntabulka"/>
    <w:rsid w:val="00454D44"/>
    <w:rPr>
      <w:rFonts w:ascii="Arial" w:hAnsi="Arial" w:cs="Arial"/>
      <w:sz w:val="16"/>
    </w:rPr>
    <w:tblPr>
      <w:tblBorders>
        <w:bottom w:val="single" w:sz="12" w:space="0" w:color="000080"/>
      </w:tblBorders>
      <w:tblCellMar>
        <w:left w:w="68" w:type="dxa"/>
        <w:right w:w="68" w:type="dxa"/>
      </w:tblCellMar>
    </w:tblPr>
    <w:tcPr>
      <w:shd w:val="clear" w:color="auto" w:fill="auto"/>
    </w:tcPr>
    <w:tblStylePr w:type="firstRow">
      <w:rPr>
        <w:b/>
      </w:rPr>
      <w:tblPr/>
      <w:trPr>
        <w:tblHeader/>
      </w:trPr>
      <w:tcPr>
        <w:tcBorders>
          <w:top w:val="nil"/>
          <w:left w:val="nil"/>
          <w:bottom w:val="nil"/>
          <w:right w:val="nil"/>
          <w:insideH w:val="nil"/>
          <w:insideV w:val="nil"/>
          <w:tl2br w:val="nil"/>
          <w:tr2bl w:val="nil"/>
        </w:tcBorders>
        <w:shd w:val="clear" w:color="auto" w:fill="000080"/>
      </w:tcPr>
    </w:tblStylePr>
    <w:tblStylePr w:type="firstCol">
      <w:pPr>
        <w:jc w:val="left"/>
      </w:pPr>
    </w:tblStylePr>
  </w:style>
  <w:style w:type="paragraph" w:customStyle="1" w:styleId="F-nadpis5">
    <w:name w:val="F - nadpis 5"/>
    <w:basedOn w:val="F2-zkladn"/>
    <w:next w:val="F2-zkladn"/>
    <w:rsid w:val="009145F6"/>
    <w:pPr>
      <w:keepNext/>
      <w:keepLines/>
      <w:tabs>
        <w:tab w:val="left" w:pos="794"/>
      </w:tabs>
      <w:suppressAutoHyphens/>
      <w:spacing w:before="480"/>
      <w:outlineLvl w:val="4"/>
    </w:pPr>
    <w:rPr>
      <w:b/>
      <w:bCs/>
    </w:rPr>
  </w:style>
  <w:style w:type="paragraph" w:styleId="Obsah1">
    <w:name w:val="toc 1"/>
    <w:basedOn w:val="Normln"/>
    <w:next w:val="Normln"/>
    <w:autoRedefine/>
    <w:semiHidden/>
    <w:rsid w:val="001A7DE3"/>
    <w:pPr>
      <w:tabs>
        <w:tab w:val="left" w:pos="794"/>
        <w:tab w:val="right" w:leader="dot" w:pos="9072"/>
      </w:tabs>
      <w:spacing w:before="120" w:after="120" w:line="360" w:lineRule="auto"/>
      <w:ind w:left="794" w:hanging="794"/>
    </w:pPr>
    <w:rPr>
      <w:b/>
      <w:bCs/>
      <w:caps/>
      <w:noProof/>
      <w:lang w:val="de-DE"/>
    </w:rPr>
  </w:style>
  <w:style w:type="paragraph" w:styleId="Obsah2">
    <w:name w:val="toc 2"/>
    <w:basedOn w:val="Obsah1"/>
    <w:next w:val="Normln"/>
    <w:autoRedefine/>
    <w:semiHidden/>
    <w:rsid w:val="00C77777"/>
    <w:pPr>
      <w:spacing w:before="60" w:after="0" w:line="240" w:lineRule="auto"/>
    </w:pPr>
    <w:rPr>
      <w:b w:val="0"/>
      <w:caps w:val="0"/>
      <w:lang w:val="de-AT"/>
    </w:rPr>
  </w:style>
  <w:style w:type="paragraph" w:styleId="Obsah3">
    <w:name w:val="toc 3"/>
    <w:basedOn w:val="Obsah2"/>
    <w:next w:val="Normln"/>
    <w:autoRedefine/>
    <w:semiHidden/>
    <w:rsid w:val="00C77777"/>
    <w:pPr>
      <w:spacing w:before="0"/>
    </w:pPr>
  </w:style>
  <w:style w:type="paragraph" w:styleId="Textpoznpodarou">
    <w:name w:val="footnote text"/>
    <w:basedOn w:val="F-poznmkapodarou"/>
    <w:next w:val="F-poznmkapodarou"/>
    <w:semiHidden/>
    <w:rsid w:val="004202CB"/>
  </w:style>
  <w:style w:type="character" w:styleId="Znakapoznpodarou">
    <w:name w:val="footnote reference"/>
    <w:semiHidden/>
    <w:rsid w:val="009145F6"/>
    <w:rPr>
      <w:vertAlign w:val="superscript"/>
    </w:rPr>
  </w:style>
  <w:style w:type="paragraph" w:customStyle="1" w:styleId="F-zpat">
    <w:name w:val="F - zápatí"/>
    <w:basedOn w:val="F2-zkladn"/>
    <w:link w:val="F-zpatCharChar"/>
    <w:rsid w:val="00C941AD"/>
    <w:pPr>
      <w:spacing w:before="0" w:line="200" w:lineRule="exact"/>
      <w:jc w:val="center"/>
    </w:pPr>
    <w:rPr>
      <w:sz w:val="16"/>
      <w:szCs w:val="16"/>
    </w:rPr>
  </w:style>
  <w:style w:type="character" w:customStyle="1" w:styleId="F2-zkladnCharChar">
    <w:name w:val="F2 - základní Char Char"/>
    <w:link w:val="F2-zkladn"/>
    <w:rsid w:val="00D74098"/>
    <w:rPr>
      <w:rFonts w:ascii="Arial" w:hAnsi="Arial" w:cs="Arial"/>
      <w:lang w:val="cs-CZ" w:eastAsia="cs-CZ" w:bidi="ar-SA"/>
    </w:rPr>
  </w:style>
  <w:style w:type="character" w:customStyle="1" w:styleId="F-zpatCharChar">
    <w:name w:val="F - zápatí Char Char"/>
    <w:link w:val="F-zpat"/>
    <w:rsid w:val="00E71F11"/>
    <w:rPr>
      <w:rFonts w:ascii="Arial" w:hAnsi="Arial" w:cs="Arial"/>
      <w:sz w:val="16"/>
      <w:szCs w:val="16"/>
      <w:lang w:val="cs-CZ" w:eastAsia="cs-CZ" w:bidi="ar-SA"/>
    </w:rPr>
  </w:style>
  <w:style w:type="paragraph" w:customStyle="1" w:styleId="F-poznmkapodarou">
    <w:name w:val="F - poznámka pod čarou"/>
    <w:basedOn w:val="F-zpat"/>
    <w:rsid w:val="009145F6"/>
    <w:pPr>
      <w:jc w:val="left"/>
    </w:pPr>
  </w:style>
  <w:style w:type="paragraph" w:customStyle="1" w:styleId="F-zdroj">
    <w:name w:val="F - zdroj"/>
    <w:basedOn w:val="F2-zkladn"/>
    <w:next w:val="F2-zkladn"/>
    <w:rsid w:val="00040CE8"/>
    <w:pPr>
      <w:spacing w:before="60" w:line="200" w:lineRule="exact"/>
    </w:pPr>
    <w:rPr>
      <w:i/>
      <w:sz w:val="16"/>
    </w:rPr>
  </w:style>
  <w:style w:type="paragraph" w:customStyle="1" w:styleId="F-titul">
    <w:name w:val="F - titul"/>
    <w:basedOn w:val="F2-zkladn"/>
    <w:next w:val="F2-zkladn"/>
    <w:rsid w:val="00D32759"/>
    <w:pPr>
      <w:keepNext/>
      <w:keepLines/>
      <w:suppressAutoHyphens/>
      <w:spacing w:before="480" w:line="400" w:lineRule="exact"/>
    </w:pPr>
    <w:rPr>
      <w:b/>
      <w:sz w:val="32"/>
    </w:rPr>
  </w:style>
  <w:style w:type="paragraph" w:styleId="Obsah4">
    <w:name w:val="toc 4"/>
    <w:basedOn w:val="Obsah3"/>
    <w:next w:val="Normln"/>
    <w:autoRedefine/>
    <w:semiHidden/>
    <w:rsid w:val="00C77777"/>
  </w:style>
  <w:style w:type="paragraph" w:styleId="Obsah5">
    <w:name w:val="toc 5"/>
    <w:basedOn w:val="Normln"/>
    <w:next w:val="Normln"/>
    <w:autoRedefine/>
    <w:semiHidden/>
    <w:rsid w:val="00C77777"/>
    <w:pPr>
      <w:tabs>
        <w:tab w:val="left" w:pos="794"/>
        <w:tab w:val="right" w:leader="dot" w:pos="9060"/>
      </w:tabs>
      <w:ind w:left="794"/>
    </w:pPr>
  </w:style>
  <w:style w:type="paragraph" w:customStyle="1" w:styleId="F2Alt-texttabulky">
    <w:name w:val="F2+Alt - text tabulky"/>
    <w:basedOn w:val="F2-zkladn"/>
    <w:rsid w:val="00920F36"/>
    <w:pPr>
      <w:widowControl w:val="0"/>
      <w:suppressAutoHyphens/>
      <w:spacing w:before="40" w:after="40" w:line="240" w:lineRule="auto"/>
      <w:jc w:val="left"/>
    </w:pPr>
    <w:rPr>
      <w:sz w:val="16"/>
      <w:szCs w:val="16"/>
    </w:rPr>
  </w:style>
  <w:style w:type="paragraph" w:styleId="Textbubliny">
    <w:name w:val="Balloon Text"/>
    <w:basedOn w:val="Normln"/>
    <w:link w:val="TextbublinyChar"/>
    <w:rsid w:val="00E14EC2"/>
    <w:pPr>
      <w:spacing w:before="0" w:line="240" w:lineRule="auto"/>
    </w:pPr>
    <w:rPr>
      <w:rFonts w:ascii="Tahoma" w:hAnsi="Tahoma" w:cs="Times New Roman"/>
      <w:sz w:val="16"/>
      <w:szCs w:val="16"/>
      <w:lang w:val="x-none" w:eastAsia="x-none"/>
    </w:rPr>
  </w:style>
  <w:style w:type="character" w:customStyle="1" w:styleId="TextbublinyChar">
    <w:name w:val="Text bubliny Char"/>
    <w:link w:val="Textbubliny"/>
    <w:rsid w:val="00E14EC2"/>
    <w:rPr>
      <w:rFonts w:ascii="Tahoma" w:hAnsi="Tahoma" w:cs="Tahoma"/>
      <w:sz w:val="16"/>
      <w:szCs w:val="16"/>
    </w:rPr>
  </w:style>
  <w:style w:type="character" w:styleId="Odkaznakoment">
    <w:name w:val="annotation reference"/>
    <w:rsid w:val="00B839BA"/>
    <w:rPr>
      <w:sz w:val="16"/>
      <w:szCs w:val="16"/>
    </w:rPr>
  </w:style>
  <w:style w:type="paragraph" w:styleId="Textkomente">
    <w:name w:val="annotation text"/>
    <w:basedOn w:val="Normln"/>
    <w:link w:val="TextkomenteChar"/>
    <w:rsid w:val="00B839BA"/>
    <w:rPr>
      <w:rFonts w:cs="Times New Roman"/>
      <w:lang w:val="x-none" w:eastAsia="x-none"/>
    </w:rPr>
  </w:style>
  <w:style w:type="character" w:customStyle="1" w:styleId="TextkomenteChar">
    <w:name w:val="Text komentáře Char"/>
    <w:link w:val="Textkomente"/>
    <w:rsid w:val="00B839BA"/>
    <w:rPr>
      <w:rFonts w:ascii="Arial" w:hAnsi="Arial" w:cs="Arial"/>
    </w:rPr>
  </w:style>
  <w:style w:type="paragraph" w:styleId="Pedmtkomente">
    <w:name w:val="annotation subject"/>
    <w:basedOn w:val="Textkomente"/>
    <w:next w:val="Textkomente"/>
    <w:link w:val="PedmtkomenteChar"/>
    <w:rsid w:val="00B839BA"/>
    <w:rPr>
      <w:b/>
      <w:bCs/>
    </w:rPr>
  </w:style>
  <w:style w:type="character" w:customStyle="1" w:styleId="PedmtkomenteChar">
    <w:name w:val="Předmět komentáře Char"/>
    <w:link w:val="Pedmtkomente"/>
    <w:rsid w:val="00B839BA"/>
    <w:rPr>
      <w:rFonts w:ascii="Arial" w:hAnsi="Arial" w:cs="Arial"/>
      <w:b/>
      <w:bCs/>
    </w:rPr>
  </w:style>
  <w:style w:type="character" w:customStyle="1" w:styleId="FormtovanvHTMLChar">
    <w:name w:val="Formátovaný v HTML Char"/>
    <w:link w:val="FormtovanvHTML"/>
    <w:uiPriority w:val="99"/>
    <w:rsid w:val="0043115E"/>
    <w:rPr>
      <w:rFonts w:ascii="Courier New" w:hAnsi="Courier New" w:cs="Courier New"/>
    </w:rPr>
  </w:style>
  <w:style w:type="character" w:styleId="Nevyeenzmnka">
    <w:name w:val="Unresolved Mention"/>
    <w:basedOn w:val="Standardnpsmoodstavce"/>
    <w:uiPriority w:val="99"/>
    <w:semiHidden/>
    <w:unhideWhenUsed/>
    <w:rsid w:val="00717C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idelity.cz/"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arcela.stefcova@crestcom.cz"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1.jpg"/><Relationship Id="rId4" Type="http://schemas.openxmlformats.org/officeDocument/2006/relationships/settings" Target="settings.xml"/><Relationship Id="rId9" Type="http://schemas.openxmlformats.org/officeDocument/2006/relationships/hyperlink" Target="https://www.fidelity.cz/?utm_source=ihned_cz&amp;utm_medium=display&amp;utm_campaign=CZ_CZ_Wholesale_Fidelity_Playbook_&amp;utm_content=mr_weltkugel_maske"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9BEE14-05DA-4173-8471-32507D053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1378</Words>
  <Characters>8135</Characters>
  <Application>Microsoft Office Word</Application>
  <DocSecurity>0</DocSecurity>
  <Lines>67</Lines>
  <Paragraphs>18</Paragraphs>
  <ScaleCrop>false</ScaleCrop>
  <HeadingPairs>
    <vt:vector size="2" baseType="variant">
      <vt:variant>
        <vt:lpstr>Název</vt:lpstr>
      </vt:variant>
      <vt:variant>
        <vt:i4>1</vt:i4>
      </vt:variant>
    </vt:vector>
  </HeadingPairs>
  <TitlesOfParts>
    <vt:vector size="1" baseType="lpstr">
      <vt:lpstr>Dokument</vt:lpstr>
    </vt:vector>
  </TitlesOfParts>
  <Company>TPA-NOTIA, s.r.o.</Company>
  <LinksUpToDate>false</LinksUpToDate>
  <CharactersWithSpaces>9495</CharactersWithSpaces>
  <SharedDoc>false</SharedDoc>
  <HLinks>
    <vt:vector size="18" baseType="variant">
      <vt:variant>
        <vt:i4>5636133</vt:i4>
      </vt:variant>
      <vt:variant>
        <vt:i4>9</vt:i4>
      </vt:variant>
      <vt:variant>
        <vt:i4>0</vt:i4>
      </vt:variant>
      <vt:variant>
        <vt:i4>5</vt:i4>
      </vt:variant>
      <vt:variant>
        <vt:lpwstr>mailto:marcela.stefcova@crestcom.cz</vt:lpwstr>
      </vt:variant>
      <vt:variant>
        <vt:lpwstr/>
      </vt:variant>
      <vt:variant>
        <vt:i4>1572878</vt:i4>
      </vt:variant>
      <vt:variant>
        <vt:i4>-1</vt:i4>
      </vt:variant>
      <vt:variant>
        <vt:i4>1027</vt:i4>
      </vt:variant>
      <vt:variant>
        <vt:i4>4</vt:i4>
      </vt:variant>
      <vt:variant>
        <vt:lpwstr>https://www.fidelity.cz/</vt:lpwstr>
      </vt:variant>
      <vt:variant>
        <vt:lpwstr/>
      </vt:variant>
      <vt:variant>
        <vt:i4>1572878</vt:i4>
      </vt:variant>
      <vt:variant>
        <vt:i4>-1</vt:i4>
      </vt:variant>
      <vt:variant>
        <vt:i4>1026</vt:i4>
      </vt:variant>
      <vt:variant>
        <vt:i4>4</vt:i4>
      </vt:variant>
      <vt:variant>
        <vt:lpwstr>https://www.fidelity.cz/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Dokument</dc:title>
  <dc:subject/>
  <dc:creator>Martina Lambert</dc:creator>
  <cp:keywords/>
  <cp:lastModifiedBy>Nikola Spurná</cp:lastModifiedBy>
  <cp:revision>5</cp:revision>
  <cp:lastPrinted>2015-12-01T02:29:00Z</cp:lastPrinted>
  <dcterms:created xsi:type="dcterms:W3CDTF">2020-10-15T11:14:00Z</dcterms:created>
  <dcterms:modified xsi:type="dcterms:W3CDTF">2020-10-15T11:48:00Z</dcterms:modified>
</cp:coreProperties>
</file>